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C2D8" w14:textId="77777777" w:rsidR="00B01E01" w:rsidRPr="00CF1790" w:rsidRDefault="00B01E01" w:rsidP="00B01E01">
      <w:pPr>
        <w:jc w:val="right"/>
        <w:rPr>
          <w:lang w:eastAsia="pl-PL"/>
        </w:rPr>
      </w:pPr>
      <w:r w:rsidRPr="00CF1790">
        <w:rPr>
          <w:rFonts w:ascii="Tahoma" w:hAnsi="Tahoma"/>
          <w:b/>
          <w:color w:val="FF0000"/>
          <w:sz w:val="18"/>
          <w:lang w:eastAsia="pl-PL"/>
        </w:rPr>
        <w:t xml:space="preserve">Załącznik nr </w:t>
      </w:r>
      <w:r>
        <w:rPr>
          <w:rFonts w:ascii="Tahoma" w:hAnsi="Tahoma"/>
          <w:b/>
          <w:color w:val="FF0000"/>
          <w:sz w:val="18"/>
          <w:lang w:eastAsia="pl-PL"/>
        </w:rPr>
        <w:t>9</w:t>
      </w:r>
      <w:r w:rsidRPr="00CF1790">
        <w:rPr>
          <w:rFonts w:ascii="Tahoma" w:hAnsi="Tahoma"/>
          <w:b/>
          <w:color w:val="FF0000"/>
          <w:sz w:val="18"/>
          <w:lang w:eastAsia="pl-PL"/>
        </w:rPr>
        <w:t xml:space="preserve"> do SIWZ</w:t>
      </w:r>
    </w:p>
    <w:p w14:paraId="14CA97A3" w14:textId="77777777" w:rsidR="00B01E01" w:rsidRPr="00CF1790" w:rsidRDefault="00B01E01" w:rsidP="00B01E01">
      <w:pPr>
        <w:keepNext/>
        <w:numPr>
          <w:ilvl w:val="1"/>
          <w:numId w:val="1"/>
        </w:numPr>
        <w:jc w:val="center"/>
        <w:outlineLvl w:val="1"/>
        <w:rPr>
          <w:rFonts w:ascii="Tahoma" w:hAnsi="Tahoma" w:cs="Times New Roman"/>
          <w:b/>
          <w:bCs/>
          <w:i/>
          <w:iCs/>
          <w:color w:val="C00000"/>
          <w:szCs w:val="28"/>
          <w:lang w:eastAsia="pl-PL"/>
        </w:rPr>
      </w:pPr>
    </w:p>
    <w:p w14:paraId="3B280069" w14:textId="77777777" w:rsidR="00B01E01" w:rsidRPr="00CF1790" w:rsidRDefault="00B01E01" w:rsidP="00B01E01">
      <w:pPr>
        <w:keepNext/>
        <w:numPr>
          <w:ilvl w:val="1"/>
          <w:numId w:val="1"/>
        </w:numPr>
        <w:jc w:val="center"/>
        <w:outlineLvl w:val="1"/>
        <w:rPr>
          <w:rFonts w:ascii="Tahoma" w:hAnsi="Tahoma" w:cs="Times New Roman"/>
          <w:b/>
          <w:bCs/>
          <w:i/>
          <w:iCs/>
          <w:color w:val="C00000"/>
          <w:szCs w:val="28"/>
          <w:lang w:eastAsia="pl-PL"/>
        </w:rPr>
      </w:pPr>
      <w:r w:rsidRPr="00CF1790">
        <w:rPr>
          <w:rFonts w:ascii="Tahoma" w:hAnsi="Tahoma" w:cs="Times New Roman"/>
          <w:b/>
          <w:bCs/>
          <w:i/>
          <w:iCs/>
          <w:sz w:val="24"/>
          <w:szCs w:val="28"/>
          <w:lang w:eastAsia="pl-PL"/>
        </w:rPr>
        <w:t xml:space="preserve">UMOWA  – PROJEKT </w:t>
      </w:r>
    </w:p>
    <w:p w14:paraId="08A49ED4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</w:p>
    <w:p w14:paraId="2E6DE6F6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zawarta w Zgorzelcu, dnia _____________ pomiędzy:</w:t>
      </w:r>
    </w:p>
    <w:p w14:paraId="49422AD5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________________________________________</w:t>
      </w:r>
    </w:p>
    <w:p w14:paraId="0A720174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________________________________________</w:t>
      </w:r>
    </w:p>
    <w:p w14:paraId="52AE6AF9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 xml:space="preserve">zarejestrowanym w ________________________________________________________, </w:t>
      </w:r>
    </w:p>
    <w:p w14:paraId="084AB644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________________________________________________, pod numerem ____________</w:t>
      </w:r>
    </w:p>
    <w:p w14:paraId="353F0015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NIP: ________________________; REGON: ______________________</w:t>
      </w:r>
    </w:p>
    <w:p w14:paraId="4CF2F401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reprezentowany przez:</w:t>
      </w:r>
    </w:p>
    <w:p w14:paraId="1F87A40E" w14:textId="77777777" w:rsidR="00B01E01" w:rsidRPr="00CF1790" w:rsidRDefault="00B01E01" w:rsidP="00B01E01">
      <w:pPr>
        <w:tabs>
          <w:tab w:val="num" w:pos="360"/>
        </w:tabs>
        <w:jc w:val="both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_____________________________________,</w:t>
      </w:r>
    </w:p>
    <w:p w14:paraId="31AD70D3" w14:textId="77777777" w:rsidR="00B01E01" w:rsidRPr="00CF1790" w:rsidRDefault="00B01E01" w:rsidP="00B01E01">
      <w:pPr>
        <w:tabs>
          <w:tab w:val="num" w:pos="360"/>
        </w:tabs>
        <w:jc w:val="both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_____________________________________,</w:t>
      </w:r>
    </w:p>
    <w:p w14:paraId="65CE09EB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zwanym dalej </w:t>
      </w:r>
      <w:r w:rsidRPr="00CF1790">
        <w:rPr>
          <w:rFonts w:ascii="Tahoma" w:hAnsi="Tahoma"/>
          <w:b/>
          <w:sz w:val="18"/>
          <w:lang w:eastAsia="pl-PL"/>
        </w:rPr>
        <w:t xml:space="preserve">Wykonawcą, </w:t>
      </w:r>
      <w:r w:rsidRPr="00CF1790">
        <w:rPr>
          <w:rFonts w:ascii="Tahoma" w:hAnsi="Tahoma"/>
          <w:sz w:val="18"/>
          <w:lang w:eastAsia="pl-PL"/>
        </w:rPr>
        <w:t xml:space="preserve"> a</w:t>
      </w:r>
    </w:p>
    <w:p w14:paraId="2C5F7036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</w:p>
    <w:p w14:paraId="64609A69" w14:textId="77777777" w:rsidR="00B01E01" w:rsidRPr="00CF1790" w:rsidRDefault="00B01E01" w:rsidP="00B01E01">
      <w:pPr>
        <w:jc w:val="both"/>
        <w:outlineLvl w:val="0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Wielospecjalistycznym Szpitalem - Samodzielnym Publicznym Zespołem Opieki Zdrowotnej w Zgorzelcu</w:t>
      </w:r>
    </w:p>
    <w:p w14:paraId="6910A355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z siedzibą 59-900 Zgorzelec, ul. Lubańska 11/12</w:t>
      </w:r>
    </w:p>
    <w:p w14:paraId="3E56D104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 xml:space="preserve">zarejestrowanym w Sądzie Rejonowym dla Wrocławia-Fabrycznej we Wrocławiu, </w:t>
      </w:r>
    </w:p>
    <w:p w14:paraId="239D57D4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IX Wydział Gospodarczy Krajowego Rejestru Sądowego, pod numerem KRS 0000036788</w:t>
      </w:r>
    </w:p>
    <w:p w14:paraId="663F1D88" w14:textId="77777777" w:rsidR="00B01E01" w:rsidRPr="00CF1790" w:rsidRDefault="00B01E01" w:rsidP="00B01E01">
      <w:pPr>
        <w:jc w:val="both"/>
        <w:rPr>
          <w:rFonts w:ascii="Tahoma" w:hAnsi="Tahoma"/>
          <w:b/>
          <w:i/>
          <w:sz w:val="18"/>
          <w:lang w:eastAsia="pl-PL"/>
        </w:rPr>
      </w:pPr>
      <w:r w:rsidRPr="00CF1790">
        <w:rPr>
          <w:rFonts w:ascii="Tahoma" w:hAnsi="Tahoma"/>
          <w:b/>
          <w:i/>
          <w:sz w:val="18"/>
          <w:lang w:eastAsia="pl-PL"/>
        </w:rPr>
        <w:t>NIP: 615-17-06-942; REGON: 231161448</w:t>
      </w:r>
    </w:p>
    <w:p w14:paraId="1E5CC91E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reprezentowanym przez:</w:t>
      </w:r>
    </w:p>
    <w:p w14:paraId="689C4E26" w14:textId="77777777" w:rsidR="00B01E01" w:rsidRPr="00CF1790" w:rsidRDefault="00B01E01" w:rsidP="00B01E01">
      <w:pPr>
        <w:jc w:val="both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Zofię Barczyk - Dyrektora,</w:t>
      </w:r>
    </w:p>
    <w:p w14:paraId="4F6F083B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zwanym dalej </w:t>
      </w:r>
      <w:r w:rsidRPr="00CF1790">
        <w:rPr>
          <w:rFonts w:ascii="Tahoma" w:hAnsi="Tahoma"/>
          <w:b/>
          <w:sz w:val="18"/>
          <w:lang w:eastAsia="pl-PL"/>
        </w:rPr>
        <w:t>Zamawiającym</w:t>
      </w:r>
    </w:p>
    <w:p w14:paraId="719BA602" w14:textId="77777777" w:rsidR="00B01E01" w:rsidRPr="00CF1790" w:rsidRDefault="00B01E01" w:rsidP="00B01E01">
      <w:pPr>
        <w:spacing w:before="100"/>
        <w:jc w:val="both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W rezultacie dokonania przez Zamawiającego wyboru oferty w trybie przetargu nieograniczonego przeprowadzonego zgodnie z przepisami ustawy z dnia 29 stycznia 2004r. Prawo zamówień publicznych (tekst jednolity: </w:t>
      </w:r>
      <w:r>
        <w:rPr>
          <w:rFonts w:ascii="Tahoma" w:hAnsi="Tahoma"/>
          <w:sz w:val="18"/>
          <w:szCs w:val="18"/>
        </w:rPr>
        <w:t>(Dz. U. z 2019r. poz. 1843 ze zm.</w:t>
      </w:r>
      <w:r w:rsidRPr="00CF1790">
        <w:rPr>
          <w:rFonts w:ascii="Tahoma" w:hAnsi="Tahoma"/>
          <w:sz w:val="18"/>
          <w:lang w:eastAsia="pl-PL"/>
        </w:rPr>
        <w:t>)   - Strony postanawiają co następuje:</w:t>
      </w:r>
    </w:p>
    <w:p w14:paraId="7B3C8E1D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1</w:t>
      </w:r>
    </w:p>
    <w:p w14:paraId="5D24E43F" w14:textId="77777777" w:rsidR="00B01E01" w:rsidRPr="00CF1790" w:rsidRDefault="00B01E01" w:rsidP="00B01E01">
      <w:pPr>
        <w:keepNext/>
        <w:numPr>
          <w:ilvl w:val="2"/>
          <w:numId w:val="1"/>
        </w:numPr>
        <w:jc w:val="center"/>
        <w:outlineLvl w:val="2"/>
        <w:rPr>
          <w:rFonts w:ascii="Tahoma" w:hAnsi="Tahoma" w:cs="Times New Roman"/>
          <w:b/>
          <w:sz w:val="16"/>
          <w:lang w:eastAsia="pl-PL"/>
        </w:rPr>
      </w:pPr>
      <w:r w:rsidRPr="00CF1790">
        <w:rPr>
          <w:rFonts w:ascii="Tahoma" w:hAnsi="Tahoma" w:cs="Times New Roman"/>
          <w:b/>
          <w:sz w:val="16"/>
          <w:lang w:eastAsia="pl-PL"/>
        </w:rPr>
        <w:t>PRZEDMIOT UMOWY</w:t>
      </w:r>
    </w:p>
    <w:p w14:paraId="6B552C83" w14:textId="77777777" w:rsidR="00B01E01" w:rsidRPr="00CF1790" w:rsidRDefault="00B01E01" w:rsidP="00B01E01">
      <w:pPr>
        <w:spacing w:after="24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1. </w:t>
      </w:r>
      <w:r w:rsidRPr="00CF1790">
        <w:rPr>
          <w:rFonts w:ascii="Tahoma" w:hAnsi="Tahoma"/>
          <w:sz w:val="18"/>
          <w:lang w:eastAsia="pl-PL"/>
        </w:rPr>
        <w:tab/>
        <w:t>Przedmiotem umowy jest</w:t>
      </w:r>
      <w:bookmarkStart w:id="0" w:name="_Hlk532980534"/>
      <w:r w:rsidRPr="00CF1790">
        <w:rPr>
          <w:rFonts w:ascii="Tahoma" w:hAnsi="Tahoma"/>
          <w:sz w:val="18"/>
          <w:lang w:eastAsia="pl-PL"/>
        </w:rPr>
        <w:t xml:space="preserve"> </w:t>
      </w:r>
      <w:r w:rsidRPr="00AC3390">
        <w:rPr>
          <w:rFonts w:ascii="Tahoma" w:hAnsi="Tahoma"/>
          <w:b/>
          <w:sz w:val="18"/>
          <w:szCs w:val="18"/>
          <w:lang w:eastAsia="pl-PL"/>
        </w:rPr>
        <w:t>sukcesywna</w:t>
      </w:r>
      <w:bookmarkEnd w:id="0"/>
      <w:r w:rsidRPr="00AC3390">
        <w:rPr>
          <w:rFonts w:ascii="Tahoma" w:hAnsi="Tahoma"/>
          <w:b/>
          <w:sz w:val="18"/>
          <w:szCs w:val="18"/>
          <w:lang w:eastAsia="pl-PL"/>
        </w:rPr>
        <w:t xml:space="preserve"> sprzedaż </w:t>
      </w:r>
      <w:r w:rsidRPr="00AC3390">
        <w:rPr>
          <w:rFonts w:ascii="Tahoma" w:hAnsi="Tahoma"/>
          <w:b/>
          <w:sz w:val="18"/>
          <w:szCs w:val="18"/>
        </w:rPr>
        <w:t>drobnego sprzętu i artykułów jednorazowych do badań i zabiegów endoskopowych</w:t>
      </w:r>
      <w:r w:rsidRPr="00CF1790">
        <w:rPr>
          <w:rFonts w:ascii="Tahoma" w:hAnsi="Tahoma"/>
          <w:sz w:val="18"/>
          <w:lang w:eastAsia="pl-PL"/>
        </w:rPr>
        <w:t xml:space="preserve"> – określonych szczegółowo w  </w:t>
      </w:r>
      <w:r w:rsidRPr="00CF1790">
        <w:rPr>
          <w:rFonts w:ascii="Tahoma" w:hAnsi="Tahoma"/>
          <w:b/>
          <w:sz w:val="18"/>
          <w:lang w:eastAsia="pl-PL"/>
        </w:rPr>
        <w:t>załączniku nr 1</w:t>
      </w:r>
      <w:r w:rsidRPr="00CF1790">
        <w:rPr>
          <w:rFonts w:ascii="Tahoma" w:hAnsi="Tahoma"/>
          <w:sz w:val="18"/>
          <w:lang w:eastAsia="pl-PL"/>
        </w:rPr>
        <w:t xml:space="preserve"> do niniejszej umowy, w zakresie: </w:t>
      </w:r>
      <w:r w:rsidRPr="00CF1790">
        <w:rPr>
          <w:rFonts w:ascii="Tahoma" w:hAnsi="Tahoma"/>
          <w:b/>
          <w:sz w:val="18"/>
          <w:lang w:eastAsia="pl-PL"/>
        </w:rPr>
        <w:t>Pakietu nr …………</w:t>
      </w:r>
      <w:r w:rsidRPr="00CF1790">
        <w:rPr>
          <w:rFonts w:ascii="Tahoma" w:hAnsi="Tahoma"/>
          <w:sz w:val="18"/>
          <w:lang w:eastAsia="pl-PL"/>
        </w:rPr>
        <w:t>., zwanych dalej: towarem.</w:t>
      </w:r>
    </w:p>
    <w:p w14:paraId="3D997F72" w14:textId="77777777" w:rsidR="00B01E01" w:rsidRPr="00CF1790" w:rsidRDefault="00B01E01" w:rsidP="00B01E01">
      <w:pPr>
        <w:spacing w:after="24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2.</w:t>
      </w:r>
      <w:r w:rsidRPr="00CF1790">
        <w:rPr>
          <w:rFonts w:ascii="Tahoma" w:hAnsi="Tahoma"/>
          <w:sz w:val="18"/>
          <w:lang w:eastAsia="pl-PL"/>
        </w:rPr>
        <w:tab/>
        <w:t>Wykonawca zapewnia, że sprzedawane towary spełniają wymagania ustawy z dnia 20 maja 2010r. o wyrobach medycznych (</w:t>
      </w:r>
      <w:r>
        <w:rPr>
          <w:rFonts w:ascii="Tahoma" w:hAnsi="Tahoma"/>
          <w:sz w:val="18"/>
        </w:rPr>
        <w:t xml:space="preserve">Dz. U. z 2019r. nr 175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</w:t>
      </w:r>
      <w:r w:rsidRPr="00CF1790">
        <w:rPr>
          <w:rFonts w:ascii="Tahoma" w:hAnsi="Tahoma"/>
          <w:sz w:val="18"/>
          <w:lang w:eastAsia="pl-PL"/>
        </w:rPr>
        <w:t xml:space="preserve">), za wyjątkiem przypadku, </w:t>
      </w:r>
      <w:r w:rsidRPr="00CF1790">
        <w:rPr>
          <w:rFonts w:ascii="Tahoma" w:hAnsi="Tahoma"/>
          <w:bCs/>
          <w:iCs/>
          <w:sz w:val="18"/>
          <w:lang w:eastAsia="pl-PL"/>
        </w:rPr>
        <w:t>gdy dla danego towaru nie ma obowiązku spełniania w/</w:t>
      </w:r>
      <w:proofErr w:type="spellStart"/>
      <w:r w:rsidRPr="00CF1790">
        <w:rPr>
          <w:rFonts w:ascii="Tahoma" w:hAnsi="Tahoma"/>
          <w:bCs/>
          <w:iCs/>
          <w:sz w:val="18"/>
          <w:lang w:eastAsia="pl-PL"/>
        </w:rPr>
        <w:t>wym</w:t>
      </w:r>
      <w:proofErr w:type="spellEnd"/>
      <w:r w:rsidRPr="00CF1790">
        <w:rPr>
          <w:rFonts w:ascii="Tahoma" w:hAnsi="Tahoma"/>
          <w:bCs/>
          <w:iCs/>
          <w:sz w:val="18"/>
          <w:lang w:eastAsia="pl-PL"/>
        </w:rPr>
        <w:t xml:space="preserve"> ustawy.</w:t>
      </w:r>
    </w:p>
    <w:p w14:paraId="44BB1AF2" w14:textId="77777777" w:rsidR="00B01E01" w:rsidRPr="00CF1790" w:rsidRDefault="00B01E01" w:rsidP="00B01E01">
      <w:pPr>
        <w:ind w:left="284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3. </w:t>
      </w:r>
      <w:r w:rsidRPr="00CF1790">
        <w:rPr>
          <w:rFonts w:ascii="Tahoma" w:hAnsi="Tahoma"/>
          <w:bCs/>
          <w:sz w:val="18"/>
          <w:szCs w:val="18"/>
          <w:lang w:eastAsia="pl-PL"/>
        </w:rPr>
        <w:t>Wykonawca oświadcza, iż zgodnie z art. 145a pkt. 2 PZP na dzień zawarcia umowy nie podlega wykluczeniu z postępowania na podstawie art. 24 ust. 1 PZP.</w:t>
      </w:r>
    </w:p>
    <w:p w14:paraId="59058A48" w14:textId="77777777" w:rsidR="00B01E01" w:rsidRPr="00CF1790" w:rsidRDefault="00B01E01" w:rsidP="00B01E01">
      <w:pPr>
        <w:jc w:val="both"/>
        <w:rPr>
          <w:rFonts w:ascii="Tahoma" w:hAnsi="Tahoma"/>
          <w:b/>
          <w:sz w:val="4"/>
          <w:lang w:eastAsia="pl-PL"/>
        </w:rPr>
      </w:pPr>
    </w:p>
    <w:p w14:paraId="4496DA3A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2</w:t>
      </w:r>
    </w:p>
    <w:p w14:paraId="6A3EB663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MIEJSCE I TERMINY REALIZACJI</w:t>
      </w:r>
    </w:p>
    <w:p w14:paraId="02E7F392" w14:textId="77777777" w:rsidR="00B01E01" w:rsidRPr="00CF1790" w:rsidRDefault="00B01E01" w:rsidP="00B01E01">
      <w:pPr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Wykonawca będzie dostarczał na własny koszt i ryzyko towar wymieniony w § 1 – do wskazanego pomieszczenia: </w:t>
      </w:r>
      <w:r w:rsidRPr="00CF1790">
        <w:rPr>
          <w:rFonts w:ascii="Tahoma" w:hAnsi="Tahoma"/>
          <w:b/>
          <w:sz w:val="18"/>
          <w:lang w:eastAsia="pl-PL"/>
        </w:rPr>
        <w:t xml:space="preserve">Magazynu Głównego </w:t>
      </w:r>
      <w:r w:rsidRPr="00CF1790">
        <w:rPr>
          <w:rFonts w:ascii="Tahoma" w:hAnsi="Tahoma"/>
          <w:sz w:val="18"/>
          <w:lang w:eastAsia="pl-PL"/>
        </w:rPr>
        <w:t xml:space="preserve">(poziom -1) </w:t>
      </w:r>
      <w:r w:rsidRPr="00CF1790">
        <w:rPr>
          <w:rFonts w:ascii="Tahoma" w:hAnsi="Tahoma"/>
          <w:b/>
          <w:sz w:val="18"/>
          <w:lang w:eastAsia="pl-PL"/>
        </w:rPr>
        <w:t xml:space="preserve">Szpitala WS-SPZOZ </w:t>
      </w:r>
      <w:r w:rsidRPr="00CF1790">
        <w:rPr>
          <w:rFonts w:ascii="Tahoma" w:hAnsi="Tahoma"/>
          <w:sz w:val="18"/>
          <w:lang w:eastAsia="pl-PL"/>
        </w:rPr>
        <w:t>w Zgorzelcu,  59-900 Zgorzelec, ul. Lubańska 11-12 w dni robocze od 8.00 do 14.00.</w:t>
      </w:r>
    </w:p>
    <w:p w14:paraId="1777E855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Towar pozostawiony poza wskazanym przez zamawiającego pomieszczeniem uważa się za dostarczony niezgodnie z umową.</w:t>
      </w:r>
    </w:p>
    <w:p w14:paraId="6E18B283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Realizacja umowy będzie następować sukcesywnie, w okresie trwania umowy.</w:t>
      </w:r>
    </w:p>
    <w:p w14:paraId="44852DD2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Dostarczenie towaru oznacza również jego rozładunek wraz ze wstawieniem do pomieszczenia0 jak w ust. 1 niniejszego paragrafu. </w:t>
      </w:r>
      <w:r w:rsidRPr="00CF1790">
        <w:rPr>
          <w:rFonts w:ascii="Tahoma" w:hAnsi="Tahoma"/>
          <w:sz w:val="18"/>
          <w:highlight w:val="white"/>
          <w:lang w:eastAsia="pl-PL"/>
        </w:rPr>
        <w:t xml:space="preserve">W przypadku, gdy dostawca pozostawi zamówiony towar poza wskazanym pomieszczeniem, Zamawiający samodzielnie dostarczy go do wskazanego pomieszczenia na koszt Wykonawcy, </w:t>
      </w:r>
      <w:r w:rsidRPr="00CF1790">
        <w:rPr>
          <w:rFonts w:ascii="Tahoma" w:hAnsi="Tahoma"/>
          <w:sz w:val="18"/>
          <w:lang w:eastAsia="pl-PL"/>
        </w:rPr>
        <w:t>czego następstwem będzie wystawienie NOTY OBCIĄŻENIOWEJ za wykonanie usługi transportowej w wysokości 10% wartości danego zamówienia netto.</w:t>
      </w:r>
    </w:p>
    <w:p w14:paraId="443BB039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Termin realizacji poszczególnych dostaw towarów nie może przekroczyć </w:t>
      </w:r>
      <w:r w:rsidRPr="00CF1790">
        <w:rPr>
          <w:rFonts w:ascii="Tahoma" w:hAnsi="Tahoma"/>
          <w:b/>
          <w:sz w:val="18"/>
          <w:lang w:eastAsia="pl-PL"/>
        </w:rPr>
        <w:t>5 dni roboczych</w:t>
      </w:r>
      <w:r w:rsidRPr="00CF1790">
        <w:rPr>
          <w:rFonts w:ascii="Tahoma" w:hAnsi="Tahoma"/>
          <w:sz w:val="18"/>
          <w:lang w:eastAsia="pl-PL"/>
        </w:rPr>
        <w:t xml:space="preserve"> licząc od dnia złożenia zamówienia faksem lub drogą elektroniczną.</w:t>
      </w:r>
    </w:p>
    <w:p w14:paraId="40E459DE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14:paraId="1358675A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lastRenderedPageBreak/>
        <w:t xml:space="preserve">Wykonawca będzie informował Zamawiającego o zmianach w realizacji zamówienia (zmiany zamówionych ilości i ustalonych terminów) z podaniem przyczyny – pisemnie: faxem na nr: 75/77 50 173 lub e-mailem na adres </w:t>
      </w:r>
      <w:hyperlink r:id="rId7" w:history="1">
        <w:r w:rsidRPr="00CF1790">
          <w:rPr>
            <w:rFonts w:ascii="Tahoma" w:hAnsi="Tahoma"/>
            <w:color w:val="0000FF"/>
            <w:sz w:val="18"/>
            <w:u w:val="single"/>
            <w:lang w:eastAsia="pl-PL"/>
          </w:rPr>
          <w:t>zaopatrzenie@spzoz.zgorzelec.pl</w:t>
        </w:r>
      </w:hyperlink>
      <w:r w:rsidRPr="00CF1790">
        <w:rPr>
          <w:rFonts w:ascii="Tahoma" w:hAnsi="Tahoma"/>
          <w:sz w:val="18"/>
          <w:lang w:eastAsia="pl-PL"/>
        </w:rPr>
        <w:t xml:space="preserve"> nie później niż </w:t>
      </w:r>
      <w:r w:rsidRPr="00CF1790">
        <w:rPr>
          <w:rFonts w:ascii="Tahoma" w:hAnsi="Tahoma"/>
          <w:b/>
          <w:sz w:val="18"/>
          <w:u w:val="single"/>
          <w:lang w:eastAsia="pl-PL"/>
        </w:rPr>
        <w:t>24 godz</w:t>
      </w:r>
      <w:r w:rsidRPr="00CF1790">
        <w:rPr>
          <w:rFonts w:ascii="Tahoma" w:hAnsi="Tahoma"/>
          <w:sz w:val="18"/>
          <w:lang w:eastAsia="pl-PL"/>
        </w:rPr>
        <w:t>. od daty złożenia zamówienia</w:t>
      </w:r>
      <w:r w:rsidRPr="00CF1790">
        <w:rPr>
          <w:rFonts w:ascii="Tahoma" w:hAnsi="Tahoma"/>
          <w:sz w:val="18"/>
          <w:szCs w:val="18"/>
          <w:lang w:eastAsia="pl-PL"/>
        </w:rPr>
        <w:t xml:space="preserve"> (do godz. 15:00)</w:t>
      </w:r>
    </w:p>
    <w:p w14:paraId="4181A908" w14:textId="77777777" w:rsidR="00B01E01" w:rsidRPr="00CF1790" w:rsidRDefault="00B01E01" w:rsidP="00B01E01">
      <w:pPr>
        <w:numPr>
          <w:ilvl w:val="0"/>
          <w:numId w:val="2"/>
        </w:numPr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W przypadku braku możliwości sprzedaży 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 w:rsidRPr="00CF1790">
        <w:rPr>
          <w:rFonts w:ascii="Tahoma" w:hAnsi="Tahoma"/>
          <w:bCs/>
          <w:sz w:val="18"/>
          <w:lang w:eastAsia="pl-PL"/>
        </w:rPr>
        <w:t xml:space="preserve">Wykonawca pokryje różnicę w cenie – przekraczającą wartość towaru określoną w umowie. </w:t>
      </w:r>
    </w:p>
    <w:p w14:paraId="263E80BC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3</w:t>
      </w:r>
    </w:p>
    <w:p w14:paraId="46DD6431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OKRES TRWANIA UMOWY</w:t>
      </w:r>
    </w:p>
    <w:p w14:paraId="365998F9" w14:textId="77777777" w:rsidR="00B01E01" w:rsidRPr="00CF1790" w:rsidRDefault="00B01E01" w:rsidP="00B01E01">
      <w:pPr>
        <w:spacing w:before="100"/>
        <w:jc w:val="both"/>
        <w:rPr>
          <w:rFonts w:ascii="Tahoma" w:hAnsi="Tahoma"/>
          <w:b/>
          <w:bCs/>
          <w:color w:val="820000"/>
          <w:sz w:val="18"/>
          <w:lang w:eastAsia="pl-PL"/>
        </w:rPr>
      </w:pPr>
      <w:r w:rsidRPr="00CF1790">
        <w:rPr>
          <w:rFonts w:ascii="Tahoma" w:hAnsi="Tahoma"/>
          <w:bCs/>
          <w:sz w:val="18"/>
          <w:lang w:eastAsia="pl-PL"/>
        </w:rPr>
        <w:t xml:space="preserve">Niniejsza umowa zostaje zawarta na czas określony: </w:t>
      </w:r>
      <w:r w:rsidRPr="00CF1790">
        <w:rPr>
          <w:rFonts w:ascii="Tahoma" w:hAnsi="Tahoma"/>
          <w:b/>
          <w:bCs/>
          <w:color w:val="C00000"/>
          <w:sz w:val="18"/>
          <w:lang w:eastAsia="pl-PL"/>
        </w:rPr>
        <w:t>24 m-ce</w:t>
      </w:r>
      <w:r w:rsidRPr="00CF1790">
        <w:rPr>
          <w:rFonts w:ascii="Tahoma" w:hAnsi="Tahoma"/>
          <w:bCs/>
          <w:color w:val="C00000"/>
          <w:sz w:val="18"/>
          <w:lang w:eastAsia="pl-PL"/>
        </w:rPr>
        <w:t xml:space="preserve"> </w:t>
      </w:r>
      <w:r w:rsidRPr="00CF1790">
        <w:rPr>
          <w:rFonts w:ascii="Tahoma" w:hAnsi="Tahoma"/>
          <w:b/>
          <w:bCs/>
          <w:color w:val="C00000"/>
          <w:sz w:val="18"/>
          <w:lang w:eastAsia="pl-PL"/>
        </w:rPr>
        <w:t>od dnia zawarcia</w:t>
      </w:r>
      <w:r w:rsidRPr="00CF1790">
        <w:rPr>
          <w:rFonts w:ascii="Tahoma" w:hAnsi="Tahoma"/>
          <w:b/>
          <w:bCs/>
          <w:sz w:val="18"/>
          <w:lang w:eastAsia="pl-PL"/>
        </w:rPr>
        <w:t>, z zastrzeżeniem § 10 ust. 2.</w:t>
      </w:r>
    </w:p>
    <w:p w14:paraId="264E54E3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4</w:t>
      </w:r>
    </w:p>
    <w:p w14:paraId="261B466F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WYNAGRODZENIE</w:t>
      </w:r>
    </w:p>
    <w:p w14:paraId="7F69CC1D" w14:textId="77777777" w:rsidR="00B01E01" w:rsidRPr="00CF1790" w:rsidRDefault="00B01E01" w:rsidP="00B01E01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1. Wartość przedmiotu umowy strony ustalają na </w:t>
      </w:r>
      <w:r w:rsidRPr="00CF1790">
        <w:rPr>
          <w:rFonts w:ascii="Tahoma" w:hAnsi="Tahoma"/>
          <w:b/>
          <w:sz w:val="18"/>
          <w:lang w:eastAsia="pl-PL"/>
        </w:rPr>
        <w:t>kwotę _____________ złotych brutto (wartość netto ……………………..)</w:t>
      </w:r>
      <w:r w:rsidRPr="00CF1790">
        <w:rPr>
          <w:rFonts w:ascii="Tahoma" w:hAnsi="Tahoma"/>
          <w:sz w:val="18"/>
          <w:lang w:eastAsia="pl-PL"/>
        </w:rPr>
        <w:t xml:space="preserve">, zgodnie z cenami podanymi </w:t>
      </w:r>
      <w:r w:rsidRPr="00CF1790">
        <w:rPr>
          <w:rFonts w:ascii="Tahoma" w:hAnsi="Tahoma"/>
          <w:b/>
          <w:sz w:val="18"/>
          <w:lang w:eastAsia="pl-PL"/>
        </w:rPr>
        <w:t>w załączniku nr 1,</w:t>
      </w:r>
      <w:r w:rsidRPr="00CF1790">
        <w:rPr>
          <w:rFonts w:ascii="Tahoma" w:hAnsi="Tahoma"/>
          <w:sz w:val="18"/>
          <w:lang w:eastAsia="pl-PL"/>
        </w:rPr>
        <w:t xml:space="preserve"> stanowiącym integralną część umowy.</w:t>
      </w:r>
    </w:p>
    <w:p w14:paraId="18C872CB" w14:textId="77777777" w:rsidR="00B01E01" w:rsidRPr="00CF1790" w:rsidRDefault="00B01E01" w:rsidP="00B01E01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ust. 1 umowy.</w:t>
      </w:r>
    </w:p>
    <w:p w14:paraId="5CE88BC5" w14:textId="77777777" w:rsidR="00B01E01" w:rsidRPr="00CF1790" w:rsidRDefault="00B01E01" w:rsidP="00B01E01">
      <w:pPr>
        <w:numPr>
          <w:ilvl w:val="0"/>
          <w:numId w:val="3"/>
        </w:numPr>
        <w:suppressAutoHyphens w:val="0"/>
        <w:spacing w:before="100"/>
        <w:ind w:left="284" w:hanging="284"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Umowa będzie rozliczana wartościowo brutto. Wykonawca może żądać wynagrodzenia za otrzymane</w:t>
      </w:r>
      <w:r w:rsidRPr="00CF1790">
        <w:rPr>
          <w:rFonts w:ascii="Tahoma" w:hAnsi="Tahoma" w:cs="Times New Roman"/>
          <w:sz w:val="18"/>
          <w:lang w:eastAsia="pl-PL"/>
        </w:rPr>
        <w:t xml:space="preserve"> </w:t>
      </w:r>
      <w:r w:rsidRPr="00CF1790">
        <w:rPr>
          <w:rFonts w:ascii="Tahoma" w:hAnsi="Tahoma" w:cs="Times New Roman"/>
          <w:sz w:val="18"/>
          <w:lang w:val="x-none" w:eastAsia="pl-PL"/>
        </w:rPr>
        <w:t>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14:paraId="6046DCFB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5</w:t>
      </w:r>
    </w:p>
    <w:p w14:paraId="19986FEA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WARUNKI PŁATNOŚCI</w:t>
      </w:r>
    </w:p>
    <w:p w14:paraId="080A189C" w14:textId="77777777" w:rsidR="00B01E01" w:rsidRDefault="00B01E01" w:rsidP="00B01E01">
      <w:pPr>
        <w:widowControl w:val="0"/>
        <w:tabs>
          <w:tab w:val="left" w:pos="360"/>
        </w:tabs>
        <w:spacing w:before="120"/>
        <w:jc w:val="both"/>
        <w:rPr>
          <w:rFonts w:ascii="Tahoma" w:hAnsi="Tahoma"/>
        </w:rPr>
      </w:pPr>
      <w:r w:rsidRPr="00CF1790">
        <w:rPr>
          <w:rFonts w:ascii="Tahoma" w:hAnsi="Tahoma"/>
          <w:sz w:val="18"/>
          <w:lang w:eastAsia="pl-PL"/>
        </w:rPr>
        <w:t xml:space="preserve">1.  </w:t>
      </w:r>
      <w:bookmarkStart w:id="1" w:name="_Hlk533755478"/>
      <w:r w:rsidRPr="00CF1790">
        <w:rPr>
          <w:rFonts w:ascii="Tahoma" w:hAnsi="Tahoma"/>
          <w:sz w:val="18"/>
          <w:lang w:eastAsia="pl-PL"/>
        </w:rPr>
        <w:t xml:space="preserve">Zamawiający zobowiązuje się do zapłaty faktur za poszczególne otrzymane partie towarów w terminie </w:t>
      </w:r>
      <w:r w:rsidRPr="00CF1790">
        <w:rPr>
          <w:rFonts w:ascii="Tahoma" w:hAnsi="Tahoma"/>
          <w:b/>
          <w:sz w:val="18"/>
          <w:lang w:eastAsia="pl-PL"/>
        </w:rPr>
        <w:t>____</w:t>
      </w:r>
      <w:r>
        <w:rPr>
          <w:rFonts w:ascii="Tahoma" w:hAnsi="Tahoma"/>
          <w:b/>
          <w:sz w:val="18"/>
          <w:lang w:eastAsia="pl-PL"/>
        </w:rPr>
        <w:t xml:space="preserve">  </w:t>
      </w:r>
      <w:r>
        <w:rPr>
          <w:rFonts w:ascii="Tahoma" w:hAnsi="Tahoma"/>
        </w:rPr>
        <w:t xml:space="preserve">50-55-60* dni </w:t>
      </w:r>
      <w:r>
        <w:rPr>
          <w:rFonts w:ascii="Tahoma" w:hAnsi="Tahoma"/>
          <w:sz w:val="18"/>
        </w:rPr>
        <w:t xml:space="preserve">od daty wystawienia prawidłowej faktury VAT i uprzednio otrzymanej dostawy </w:t>
      </w:r>
      <w:r>
        <w:rPr>
          <w:rFonts w:ascii="Tahoma" w:hAnsi="Tahoma"/>
        </w:rPr>
        <w:t>(*KRYTERIUM PUNKTOWANE)</w:t>
      </w:r>
    </w:p>
    <w:bookmarkEnd w:id="1"/>
    <w:p w14:paraId="065EDFC8" w14:textId="77777777" w:rsidR="00B01E01" w:rsidRPr="00CF1790" w:rsidRDefault="00B01E01" w:rsidP="00B01E01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2.    Za datę zapłaty uznaje się datę obciążenia rachunku Zamawiającego.  </w:t>
      </w:r>
    </w:p>
    <w:p w14:paraId="00BBBD99" w14:textId="77777777" w:rsidR="00B01E01" w:rsidRPr="00CF1790" w:rsidRDefault="00B01E01" w:rsidP="00B01E01">
      <w:pPr>
        <w:suppressAutoHyphens w:val="0"/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6</w:t>
      </w:r>
    </w:p>
    <w:p w14:paraId="3D654410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GWARANCJA</w:t>
      </w:r>
    </w:p>
    <w:p w14:paraId="70F0FD77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 xml:space="preserve">Wykonawca udziela Zamawiającemu gwarancji na dostarczony towar na okres wskazany przez producenta, jednakże nie krótszy niż 12 miesięcy od daty dostawy. </w:t>
      </w:r>
    </w:p>
    <w:p w14:paraId="6838B9DC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Towar musi posiadać termin ważności na opakowaniu.</w:t>
      </w:r>
    </w:p>
    <w:p w14:paraId="633F2208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14:paraId="08098971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W przypadku dostarczenia partii towaru o terminie przydatności krótszym niż 12 miesięcy Wykonawca zobowiązuje się bezzwłocznie i bezpłatnie wymienić w/</w:t>
      </w:r>
      <w:proofErr w:type="spellStart"/>
      <w:r w:rsidRPr="00CF1790">
        <w:rPr>
          <w:rFonts w:ascii="Tahoma" w:hAnsi="Tahoma"/>
          <w:sz w:val="18"/>
          <w:lang w:eastAsia="pl-PL"/>
        </w:rPr>
        <w:t>wym</w:t>
      </w:r>
      <w:proofErr w:type="spellEnd"/>
      <w:r w:rsidRPr="00CF1790">
        <w:rPr>
          <w:rFonts w:ascii="Tahoma" w:hAnsi="Tahoma"/>
          <w:sz w:val="18"/>
          <w:lang w:eastAsia="pl-PL"/>
        </w:rPr>
        <w:t xml:space="preserve"> - na towar o dłuższym terminem przydatności, jednakże nie krótszym niż 12 m-</w:t>
      </w:r>
      <w:proofErr w:type="spellStart"/>
      <w:r w:rsidRPr="00CF1790">
        <w:rPr>
          <w:rFonts w:ascii="Tahoma" w:hAnsi="Tahoma"/>
          <w:sz w:val="18"/>
          <w:lang w:eastAsia="pl-PL"/>
        </w:rPr>
        <w:t>cy</w:t>
      </w:r>
      <w:proofErr w:type="spellEnd"/>
      <w:r w:rsidRPr="00CF1790">
        <w:rPr>
          <w:rFonts w:ascii="Tahoma" w:hAnsi="Tahoma"/>
          <w:sz w:val="18"/>
          <w:lang w:eastAsia="pl-PL"/>
        </w:rPr>
        <w:t xml:space="preserve"> - w terminie 3 dni roboczych od dnia stwierdzenia powyższego.</w:t>
      </w:r>
    </w:p>
    <w:p w14:paraId="70EA632E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14:paraId="6AEBBF37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14:paraId="71138335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W przypadku pomyłki asortymentowej ze strony Zamawiającego lub Wykonawcy, Wykonawca zobowiązuje się do uwzględnienia reklamacji w terminie 2 dni roboczych od daty zwrotu towaru.</w:t>
      </w:r>
    </w:p>
    <w:p w14:paraId="149D8D8E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Jeżeli nastąpi zwrot towaru Wykonawca zobowiązuje się do wystawienia faktury korygującej w ciągu 2 dni roboczych od daty zwrotu towaru.</w:t>
      </w:r>
      <w:r w:rsidRPr="00CF1790">
        <w:rPr>
          <w:rFonts w:ascii="Tahoma" w:hAnsi="Tahoma"/>
          <w:sz w:val="18"/>
          <w:lang w:eastAsia="pl-PL"/>
        </w:rPr>
        <w:tab/>
      </w:r>
    </w:p>
    <w:p w14:paraId="7B4C3974" w14:textId="77777777" w:rsidR="00B01E01" w:rsidRPr="00CF1790" w:rsidRDefault="00B01E01" w:rsidP="00B01E01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lastRenderedPageBreak/>
        <w:t xml:space="preserve">Wszelkie koszty związane z procedurą reklamacyjną (w tym koszty zwrotu zareklamowanego towaru) ponosi </w:t>
      </w:r>
      <w:r w:rsidRPr="00CF1790">
        <w:rPr>
          <w:rFonts w:ascii="Tahoma" w:hAnsi="Tahoma"/>
          <w:sz w:val="18"/>
          <w:szCs w:val="18"/>
          <w:lang w:eastAsia="pl-PL"/>
        </w:rPr>
        <w:t>Wykonawca – z zastrzeżeniem sytuacji, kiedy pomyłka wyniknie ze strony Zamawiającego.</w:t>
      </w:r>
    </w:p>
    <w:p w14:paraId="3645122C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highlight w:val="white"/>
          <w:lang w:eastAsia="pl-PL"/>
        </w:rPr>
        <w:t>Gwarancja nie wyłącza, nie ogranicza ani nie zawiesza uprawnień  Zamawiającego, wynikających z przepisów o rękojmi za wady przedmiotu umowy</w:t>
      </w:r>
      <w:r w:rsidRPr="00CF1790">
        <w:rPr>
          <w:rFonts w:ascii="Tahoma" w:hAnsi="Tahoma"/>
          <w:sz w:val="18"/>
          <w:szCs w:val="18"/>
          <w:lang w:eastAsia="pl-PL"/>
        </w:rPr>
        <w:t>.</w:t>
      </w:r>
    </w:p>
    <w:p w14:paraId="12D705B8" w14:textId="77777777" w:rsidR="00B01E01" w:rsidRPr="00CF1790" w:rsidRDefault="00B01E01" w:rsidP="00B01E01">
      <w:pPr>
        <w:numPr>
          <w:ilvl w:val="0"/>
          <w:numId w:val="4"/>
        </w:numPr>
        <w:suppressAutoHyphens w:val="0"/>
        <w:spacing w:before="120"/>
        <w:ind w:left="284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Zamawiającemu przysługuje prawo wyboru trybu, z którego dokonuje realizacji swych uprawnień, tj. z rękojmi czy gwarancji jakości.</w:t>
      </w:r>
    </w:p>
    <w:p w14:paraId="5E030E40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7</w:t>
      </w:r>
    </w:p>
    <w:p w14:paraId="3646A61C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KARY UMOWNE</w:t>
      </w:r>
    </w:p>
    <w:p w14:paraId="4F5F597C" w14:textId="77777777" w:rsidR="00B01E01" w:rsidRPr="00CF1790" w:rsidRDefault="00B01E01" w:rsidP="00B01E01">
      <w:pPr>
        <w:numPr>
          <w:ilvl w:val="0"/>
          <w:numId w:val="5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Wykonawca zobowiązany jest do zapłaty Zamawiającemu kary umownej za niewykonanie lub nienależyte wykonanie swoich zobowiązań umownych:</w:t>
      </w:r>
    </w:p>
    <w:p w14:paraId="17F8D7AB" w14:textId="77777777" w:rsidR="00B01E01" w:rsidRPr="00CF1790" w:rsidRDefault="00B01E01" w:rsidP="00B01E01">
      <w:pPr>
        <w:ind w:left="567" w:hanging="141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1) w przypadku dostarczenia towaru wadliwego lub nie dostarczenia towaru w terminie, wynikającym z zapisów § 2 lub § 6 niniejszej umowy - w wysokości 0,2% wartości partii towaru, za każdy rozpoczęty dzień zwłoki.</w:t>
      </w:r>
    </w:p>
    <w:p w14:paraId="40768AFF" w14:textId="77777777" w:rsidR="00B01E01" w:rsidRPr="00CF1790" w:rsidRDefault="00B01E01" w:rsidP="00B01E01">
      <w:pPr>
        <w:ind w:left="567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Jeżeli zwłoka będzie trwała powyżej 7 dni kalendarzowych, Zamawiający ma prawo do wypowiedzenia umowy w trybie natychmiastowym z winy Wykonawcy i zastosowania kary umownej, przewidzianej w § 7 ust. 3 niniejszej umowy. Przed wypowiedzeniem umowy Zamawiający wezwie pisemnie Wykonawcę do należytego wykonania umowy;</w:t>
      </w:r>
    </w:p>
    <w:p w14:paraId="1EBF243E" w14:textId="77777777" w:rsidR="00B01E01" w:rsidRPr="00CF1790" w:rsidRDefault="00B01E01" w:rsidP="00B01E01">
      <w:pPr>
        <w:spacing w:before="120"/>
        <w:ind w:left="567" w:hanging="141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2) w przypadku nie złożenia w terminie informacji, wymaganych zapisami § 2 ust. 7 niniejszej umowy, w wysokości 100 zł za każdy przypadek. </w:t>
      </w:r>
    </w:p>
    <w:p w14:paraId="25DE1C91" w14:textId="77777777" w:rsidR="00B01E01" w:rsidRPr="00CF1790" w:rsidRDefault="00B01E01" w:rsidP="00B01E01">
      <w:pPr>
        <w:numPr>
          <w:ilvl w:val="0"/>
          <w:numId w:val="5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W przypadku przekroczenia terminu płatności wskazanego w § 5 ust. 1 niniejszej umowy, Wykonawca jest uprawniony do żądania od Zamawiającego odsetek ustawowych za opóźnienie w transakcjach handlowych. </w:t>
      </w:r>
    </w:p>
    <w:p w14:paraId="54FAA970" w14:textId="77777777" w:rsidR="00B01E01" w:rsidRPr="00CF1790" w:rsidRDefault="00B01E01" w:rsidP="00B01E01">
      <w:pPr>
        <w:numPr>
          <w:ilvl w:val="0"/>
          <w:numId w:val="5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Za odstąpienie lub wypowiedzenie od umowy z winy Strony przeciwnej – obie Strony zastrzegają możliwość żądania kary umownej w wysokości 5% wynagrodzenia brutto, o którym mowa w § 4 ust. 1 niniejszej umowy. </w:t>
      </w:r>
    </w:p>
    <w:p w14:paraId="2F430175" w14:textId="77777777" w:rsidR="00B01E01" w:rsidRPr="00CF1790" w:rsidRDefault="00B01E01" w:rsidP="00B01E01">
      <w:pPr>
        <w:numPr>
          <w:ilvl w:val="0"/>
          <w:numId w:val="5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389BC231" w14:textId="77777777" w:rsidR="00B01E01" w:rsidRPr="00CF1790" w:rsidRDefault="00B01E01" w:rsidP="00B01E01">
      <w:pPr>
        <w:numPr>
          <w:ilvl w:val="0"/>
          <w:numId w:val="5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4A759FBA" w14:textId="77777777" w:rsidR="00B01E01" w:rsidRPr="00CF1790" w:rsidRDefault="00B01E01" w:rsidP="00B01E01">
      <w:pPr>
        <w:numPr>
          <w:ilvl w:val="0"/>
          <w:numId w:val="5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Zamawiający w razie zwłoki w zapłacie kary może dokonać potrącenia kary umownej z wynagrodzenia Wykonawcy. </w:t>
      </w:r>
    </w:p>
    <w:p w14:paraId="1D7D78D1" w14:textId="77777777" w:rsidR="00B01E01" w:rsidRPr="00CF1790" w:rsidRDefault="00B01E01" w:rsidP="00B01E01">
      <w:pPr>
        <w:spacing w:before="12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8</w:t>
      </w:r>
    </w:p>
    <w:p w14:paraId="7190A005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CESJA WIERZYTELNOŚCI</w:t>
      </w:r>
    </w:p>
    <w:p w14:paraId="5457E590" w14:textId="77777777" w:rsidR="00B01E01" w:rsidRPr="00CF1790" w:rsidRDefault="00B01E01" w:rsidP="00B01E0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</w:rPr>
      </w:pPr>
      <w:r w:rsidRPr="00CF1790">
        <w:rPr>
          <w:rFonts w:ascii="Tahoma" w:hAnsi="Tahoma"/>
          <w:sz w:val="18"/>
          <w:szCs w:val="18"/>
        </w:rPr>
        <w:t xml:space="preserve">1. </w:t>
      </w:r>
      <w:r w:rsidRPr="00CF1790">
        <w:rPr>
          <w:rFonts w:ascii="Tahoma" w:hAnsi="Tahoma" w:cs="Times New Roman"/>
          <w:color w:val="00000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CF1790">
        <w:rPr>
          <w:rFonts w:ascii="Tahoma" w:hAnsi="Tahoma"/>
          <w:sz w:val="18"/>
          <w:szCs w:val="18"/>
        </w:rPr>
        <w:t xml:space="preserve">. </w:t>
      </w:r>
    </w:p>
    <w:p w14:paraId="4B0EA7FE" w14:textId="77777777" w:rsidR="00B01E01" w:rsidRPr="00CF1790" w:rsidRDefault="00B01E01" w:rsidP="00B01E01">
      <w:pPr>
        <w:widowControl w:val="0"/>
        <w:spacing w:line="276" w:lineRule="auto"/>
        <w:ind w:left="284" w:hanging="284"/>
        <w:contextualSpacing/>
        <w:jc w:val="both"/>
        <w:rPr>
          <w:rFonts w:ascii="Tahoma" w:hAnsi="Tahoma"/>
          <w:sz w:val="18"/>
          <w:szCs w:val="18"/>
        </w:rPr>
      </w:pPr>
      <w:r w:rsidRPr="00CF1790">
        <w:rPr>
          <w:rFonts w:ascii="Tahoma" w:hAnsi="Tahoma"/>
          <w:sz w:val="18"/>
          <w:szCs w:val="18"/>
        </w:rPr>
        <w:t xml:space="preserve">2. </w:t>
      </w:r>
      <w:r w:rsidRPr="00CF1790">
        <w:rPr>
          <w:rFonts w:ascii="Tahoma" w:eastAsia="Calibri" w:hAnsi="Tahoma" w:cs="Times New Roman"/>
          <w:color w:val="00000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14:paraId="0C4F9D95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9</w:t>
      </w:r>
    </w:p>
    <w:p w14:paraId="655D1C97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PODWYKONAWCY - jeśli dotyczy*</w:t>
      </w:r>
    </w:p>
    <w:p w14:paraId="401EC74A" w14:textId="77777777" w:rsidR="00B01E01" w:rsidRPr="00CF1790" w:rsidRDefault="00B01E01" w:rsidP="00B01E01">
      <w:pPr>
        <w:numPr>
          <w:ilvl w:val="3"/>
          <w:numId w:val="6"/>
        </w:numPr>
        <w:suppressAutoHyphens w:val="0"/>
        <w:ind w:left="284" w:hanging="284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Podwykonawca/</w:t>
      </w:r>
      <w:proofErr w:type="spellStart"/>
      <w:r w:rsidRPr="00CF1790">
        <w:rPr>
          <w:rFonts w:ascii="Tahoma" w:hAnsi="Tahoma" w:cs="Times New Roman"/>
          <w:sz w:val="18"/>
          <w:lang w:val="x-none" w:eastAsia="pl-PL"/>
        </w:rPr>
        <w:t>cy</w:t>
      </w:r>
      <w:proofErr w:type="spellEnd"/>
      <w:r w:rsidRPr="00CF1790">
        <w:rPr>
          <w:rFonts w:ascii="Tahoma" w:hAnsi="Tahoma" w:cs="Times New Roman"/>
          <w:sz w:val="18"/>
          <w:lang w:val="x-none" w:eastAsia="pl-PL"/>
        </w:rPr>
        <w:t xml:space="preserve"> zrealizuje/ją wskazany niżej zakres części zamówienia: </w:t>
      </w:r>
    </w:p>
    <w:p w14:paraId="77D03413" w14:textId="77777777" w:rsidR="00B01E01" w:rsidRPr="00CF1790" w:rsidRDefault="00B01E01" w:rsidP="00B01E01">
      <w:pPr>
        <w:suppressAutoHyphens w:val="0"/>
        <w:ind w:left="284"/>
        <w:jc w:val="both"/>
        <w:rPr>
          <w:rFonts w:ascii="Tahoma" w:hAnsi="Tahoma" w:cs="Times New Roman"/>
          <w:sz w:val="18"/>
          <w:szCs w:val="22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 xml:space="preserve">___________________________________________________________________ </w:t>
      </w:r>
    </w:p>
    <w:p w14:paraId="096AC713" w14:textId="3041A39A" w:rsidR="00B01E01" w:rsidRPr="00B01E01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2. Wykonawca na swój koszt pełni funkcję koordynacyjną w stosunku do części zamówienia realizowanego przez jego podwykonawców</w:t>
      </w:r>
      <w:r>
        <w:rPr>
          <w:rFonts w:ascii="Tahoma" w:hAnsi="Tahoma" w:cs="Times New Roman"/>
          <w:sz w:val="18"/>
          <w:lang w:eastAsia="pl-PL"/>
        </w:rPr>
        <w:t xml:space="preserve"> i ponosi pełną odpowiedzialność za ich działanie lub zaniechanie tak jak za działanie lub zaniechanie własne.</w:t>
      </w:r>
    </w:p>
    <w:p w14:paraId="6063D547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</w:p>
    <w:p w14:paraId="70F9F987" w14:textId="77777777" w:rsidR="00B01E01" w:rsidRPr="00CF1790" w:rsidRDefault="00B01E01" w:rsidP="00B01E01">
      <w:pPr>
        <w:tabs>
          <w:tab w:val="num" w:pos="0"/>
        </w:tabs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14:paraId="40E6B018" w14:textId="77777777" w:rsidR="00B01E01" w:rsidRPr="00CF1790" w:rsidRDefault="00B01E01" w:rsidP="00B01E01">
      <w:pPr>
        <w:spacing w:before="12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10</w:t>
      </w:r>
    </w:p>
    <w:p w14:paraId="6CFE72E4" w14:textId="77777777" w:rsidR="00B01E01" w:rsidRPr="00CF1790" w:rsidRDefault="00B01E01" w:rsidP="00B01E01">
      <w:pPr>
        <w:jc w:val="center"/>
        <w:rPr>
          <w:rFonts w:ascii="Tahoma" w:hAnsi="Tahoma"/>
          <w:b/>
          <w:sz w:val="16"/>
          <w:szCs w:val="16"/>
          <w:lang w:eastAsia="pl-PL"/>
        </w:rPr>
      </w:pPr>
      <w:r w:rsidRPr="00CF1790">
        <w:rPr>
          <w:rFonts w:ascii="Tahoma" w:hAnsi="Tahoma"/>
          <w:b/>
          <w:sz w:val="16"/>
          <w:szCs w:val="16"/>
          <w:lang w:eastAsia="pl-PL"/>
        </w:rPr>
        <w:t>ZMIANY UMOWY</w:t>
      </w:r>
    </w:p>
    <w:p w14:paraId="788A7D6D" w14:textId="7C2CE921" w:rsidR="00B01E01" w:rsidRPr="00CF1790" w:rsidRDefault="00B01E01" w:rsidP="00B01E01">
      <w:pPr>
        <w:numPr>
          <w:ilvl w:val="0"/>
          <w:numId w:val="7"/>
        </w:numPr>
        <w:tabs>
          <w:tab w:val="num" w:pos="284"/>
        </w:tabs>
        <w:suppressAutoHyphens w:val="0"/>
        <w:ind w:left="284" w:hanging="284"/>
        <w:contextualSpacing/>
        <w:jc w:val="both"/>
        <w:rPr>
          <w:rFonts w:ascii="Tahoma" w:hAnsi="Tahoma" w:cs="Times New Roman"/>
          <w:sz w:val="18"/>
          <w:szCs w:val="22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Strony umowy zastrzegają sobie prawo do wprowadzenia zmian</w:t>
      </w:r>
      <w:r w:rsidR="0078156D">
        <w:rPr>
          <w:rFonts w:ascii="Tahoma" w:hAnsi="Tahoma" w:cs="Times New Roman"/>
          <w:sz w:val="18"/>
          <w:lang w:eastAsia="pl-PL"/>
        </w:rPr>
        <w:t xml:space="preserve"> do</w:t>
      </w:r>
      <w:r w:rsidRPr="00CF1790">
        <w:rPr>
          <w:rFonts w:ascii="Tahoma" w:hAnsi="Tahoma" w:cs="Times New Roman"/>
          <w:sz w:val="18"/>
          <w:lang w:val="x-none" w:eastAsia="pl-PL"/>
        </w:rPr>
        <w:t xml:space="preserve"> umowy w formie aneksu, który dla swej skuteczności wymaga zachowania formy pisemnej.</w:t>
      </w:r>
    </w:p>
    <w:p w14:paraId="73FAAE50" w14:textId="77777777" w:rsidR="00B01E01" w:rsidRPr="00CF1790" w:rsidRDefault="00B01E01" w:rsidP="00B01E01">
      <w:pPr>
        <w:suppressAutoHyphens w:val="0"/>
        <w:ind w:left="284"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Zmiana może nastąpić w przypadkach określonych poniżej:</w:t>
      </w:r>
    </w:p>
    <w:p w14:paraId="72FE2CAB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1) </w:t>
      </w:r>
      <w:r w:rsidRPr="00CF1790">
        <w:rPr>
          <w:rFonts w:ascii="Tahoma" w:hAnsi="Tahoma" w:cs="Times New Roman"/>
          <w:sz w:val="18"/>
          <w:lang w:val="x-none" w:eastAsia="pl-PL"/>
        </w:rPr>
        <w:t>zmiany danych kontrahenta (nazwy, siedziby, nr ewidencyjnego NIP, REGON, formy prawnej itd.),</w:t>
      </w:r>
    </w:p>
    <w:p w14:paraId="1C0494D5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2) </w:t>
      </w:r>
      <w:r w:rsidRPr="00CF1790">
        <w:rPr>
          <w:rFonts w:ascii="Tahoma" w:hAnsi="Tahoma" w:cs="Times New Roman"/>
          <w:sz w:val="18"/>
          <w:lang w:val="x-none" w:eastAsia="pl-PL"/>
        </w:rPr>
        <w:t>zmiany miejsca realizacji umowy czy umówionych terminów,</w:t>
      </w:r>
    </w:p>
    <w:p w14:paraId="76CE7AD4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lastRenderedPageBreak/>
        <w:t xml:space="preserve">3) </w:t>
      </w:r>
      <w:r w:rsidRPr="00CF1790">
        <w:rPr>
          <w:rFonts w:ascii="Tahoma" w:hAnsi="Tahoma" w:cs="Times New Roman"/>
          <w:sz w:val="18"/>
          <w:lang w:val="x-none" w:eastAsia="pl-PL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6A4B13D8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4)  </w:t>
      </w:r>
      <w:r w:rsidRPr="00CF1790">
        <w:rPr>
          <w:rFonts w:ascii="Tahoma" w:hAnsi="Tahoma" w:cs="Times New Roman"/>
          <w:sz w:val="18"/>
          <w:lang w:val="x-none" w:eastAsia="pl-PL"/>
        </w:rPr>
        <w:t>Wykonawcę, któremu Zamawiający udzielił zamówienia, może zastąpić nowy Wykonawca:</w:t>
      </w:r>
    </w:p>
    <w:p w14:paraId="5D4536FC" w14:textId="77777777" w:rsidR="00B01E01" w:rsidRPr="00CF1790" w:rsidRDefault="00B01E01" w:rsidP="00B01E01">
      <w:pPr>
        <w:suppressAutoHyphens w:val="0"/>
        <w:ind w:left="993" w:hanging="284"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14:paraId="435B4281" w14:textId="77777777" w:rsidR="00B01E01" w:rsidRPr="00CF1790" w:rsidRDefault="00B01E01" w:rsidP="00B01E01">
      <w:pPr>
        <w:suppressAutoHyphens w:val="0"/>
        <w:ind w:left="993" w:hanging="284"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b) w wyniku przejęcia przez Zamawiającego zobowiązań Wykonawcy względem jego podwykonawców,</w:t>
      </w:r>
    </w:p>
    <w:p w14:paraId="1F132A5A" w14:textId="77777777" w:rsidR="00B01E01" w:rsidRPr="00CF1790" w:rsidRDefault="00B01E01" w:rsidP="00B01E01">
      <w:pPr>
        <w:suppressAutoHyphens w:val="0"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5) </w:t>
      </w:r>
      <w:r w:rsidRPr="00CF1790">
        <w:rPr>
          <w:rFonts w:ascii="Tahoma" w:hAnsi="Tahoma" w:cs="Times New Roman"/>
          <w:sz w:val="18"/>
          <w:lang w:val="x-none" w:eastAsia="pl-PL"/>
        </w:rPr>
        <w:t>zmiany, niezależnie od ich wartości, nie są istotne w rozumieniu ust. 1e art. 144 ustawy PZP</w:t>
      </w:r>
    </w:p>
    <w:p w14:paraId="3D4C9038" w14:textId="77777777" w:rsidR="00B01E01" w:rsidRPr="00CF1790" w:rsidRDefault="00B01E01" w:rsidP="00B01E01">
      <w:pPr>
        <w:suppressAutoHyphens w:val="0"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6) </w:t>
      </w:r>
      <w:r w:rsidRPr="00CF1790">
        <w:rPr>
          <w:rFonts w:ascii="Tahoma" w:hAnsi="Tahoma" w:cs="Times New Roman"/>
          <w:sz w:val="18"/>
          <w:lang w:val="x-none" w:eastAsia="pl-PL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14:paraId="3D457FCC" w14:textId="77777777" w:rsidR="00B01E01" w:rsidRPr="00CF1790" w:rsidRDefault="00B01E01" w:rsidP="00B01E01">
      <w:pPr>
        <w:suppressAutoHyphens w:val="0"/>
        <w:jc w:val="both"/>
        <w:rPr>
          <w:rFonts w:ascii="Tahoma" w:hAnsi="Tahoma" w:cs="Times New Roman"/>
          <w:sz w:val="18"/>
          <w:lang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7) </w:t>
      </w:r>
      <w:r w:rsidRPr="00CF1790">
        <w:rPr>
          <w:rFonts w:ascii="Tahoma" w:hAnsi="Tahoma" w:cs="Times New Roman"/>
          <w:sz w:val="18"/>
          <w:lang w:val="x-none" w:eastAsia="pl-PL"/>
        </w:rPr>
        <w:t>zostały spełnione łącznie następujące warunki:</w:t>
      </w:r>
    </w:p>
    <w:p w14:paraId="2E448B94" w14:textId="77777777" w:rsidR="00B01E01" w:rsidRPr="00CF1790" w:rsidRDefault="00B01E01" w:rsidP="00B01E01">
      <w:pPr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konieczność zmiany umowy lub umowy ramowej spowodowana jest okolicznościami, których Zamawiający, działając z należytą starannością, nie mógł przewidzieć</w:t>
      </w:r>
    </w:p>
    <w:p w14:paraId="16AB77C6" w14:textId="77777777" w:rsidR="00B01E01" w:rsidRPr="00CF1790" w:rsidRDefault="00B01E01" w:rsidP="00B01E01">
      <w:pPr>
        <w:numPr>
          <w:ilvl w:val="0"/>
          <w:numId w:val="8"/>
        </w:num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wartość zmiany nie przekracza 50% wartości zamówienia określonej pierwotnie w umowie lub umowie ramowej.</w:t>
      </w:r>
    </w:p>
    <w:p w14:paraId="4B1E9396" w14:textId="77777777" w:rsidR="00B01E01" w:rsidRPr="00CF1790" w:rsidRDefault="00B01E01" w:rsidP="00B01E01">
      <w:pPr>
        <w:suppressAutoHyphens w:val="0"/>
        <w:ind w:left="1069"/>
        <w:jc w:val="both"/>
        <w:rPr>
          <w:rFonts w:ascii="Tahoma" w:hAnsi="Tahoma" w:cs="Times New Roman"/>
          <w:sz w:val="18"/>
          <w:lang w:val="x-none" w:eastAsia="pl-PL"/>
        </w:rPr>
      </w:pPr>
    </w:p>
    <w:p w14:paraId="6F10C538" w14:textId="77777777" w:rsidR="00B01E01" w:rsidRPr="00CF1790" w:rsidRDefault="00B01E01" w:rsidP="00B01E01">
      <w:pPr>
        <w:suppressAutoHyphens w:val="0"/>
        <w:spacing w:before="120" w:after="12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2. </w:t>
      </w:r>
      <w:r w:rsidRPr="00CF1790">
        <w:rPr>
          <w:rFonts w:ascii="Tahoma" w:hAnsi="Tahoma" w:cs="Times New Roman"/>
          <w:sz w:val="18"/>
          <w:lang w:val="x-none" w:eastAsia="pl-PL"/>
        </w:rPr>
        <w:t>Strony dopuszczają możliwość zmiany czasu obowiązywania umowy poprzez:</w:t>
      </w:r>
    </w:p>
    <w:p w14:paraId="716AEC7A" w14:textId="77777777" w:rsidR="00B01E01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1) </w:t>
      </w:r>
      <w:r w:rsidRPr="00CF1790">
        <w:rPr>
          <w:rFonts w:ascii="Tahoma" w:hAnsi="Tahoma" w:cs="Times New Roman"/>
          <w:sz w:val="18"/>
          <w:lang w:val="x-none" w:eastAsia="pl-PL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2DFEFD55" w14:textId="77777777" w:rsidR="00B01E01" w:rsidRDefault="00B01E01" w:rsidP="00B01E01">
      <w:pPr>
        <w:suppressAutoHyphens w:val="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imes New Roman"/>
          <w:sz w:val="18"/>
          <w:lang w:eastAsia="pl-PL"/>
        </w:rPr>
        <w:t xml:space="preserve">2) </w:t>
      </w:r>
      <w:r>
        <w:rPr>
          <w:rFonts w:ascii="Tahoma" w:hAnsi="Tahoma"/>
          <w:sz w:val="18"/>
        </w:rPr>
        <w:t xml:space="preserve">zwiększenie o 10% wartości szacunkowej umowy brutto, określonej w § 4 ust. 1 zgodnie z art. 144 ust. 1 pkt 6 ustawy PZP, w takim przypadku Zamawiający zastrzega możliwość zmiany terminu obowiązywania umowy, poprzez jego wydłużenie na okres do 4 lat od daty zwarcia umowy, z zastrzeżeniem, że ceny jednostkowe, nie mogą się różnić od cen, określonych przez Wykonawcę w Formularzu cenowym niniejszej umowy – załącznik nr 1,  </w:t>
      </w:r>
    </w:p>
    <w:p w14:paraId="2A4966D8" w14:textId="77777777" w:rsidR="00B01E01" w:rsidRPr="00D2234D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eastAsia="pl-PL"/>
        </w:rPr>
      </w:pPr>
      <w:r>
        <w:rPr>
          <w:rFonts w:ascii="Tahoma" w:hAnsi="Tahoma"/>
          <w:sz w:val="18"/>
        </w:rPr>
        <w:t>3) skrócenie czasu obowiązywania umowy - w przypadku wyczerpania szacunkowej wartości umowy brutto, określonej w §4 ust.1, przed terminem zakończenia umowy, określonym w §3.</w:t>
      </w:r>
    </w:p>
    <w:p w14:paraId="5CFB3273" w14:textId="77777777" w:rsidR="00B01E01" w:rsidRPr="00CF1790" w:rsidRDefault="00B01E01" w:rsidP="00B01E01">
      <w:pPr>
        <w:suppressAutoHyphens w:val="0"/>
        <w:ind w:left="284"/>
        <w:jc w:val="both"/>
        <w:rPr>
          <w:rFonts w:ascii="Tahoma" w:hAnsi="Tahoma" w:cs="Times New Roman"/>
          <w:sz w:val="18"/>
          <w:lang w:val="x-none" w:eastAsia="pl-PL"/>
        </w:rPr>
      </w:pPr>
    </w:p>
    <w:p w14:paraId="2BCB58A5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3. </w:t>
      </w:r>
      <w:r w:rsidRPr="00CF1790">
        <w:rPr>
          <w:rFonts w:ascii="Tahoma" w:hAnsi="Tahoma" w:cs="Times New Roman"/>
          <w:sz w:val="18"/>
          <w:lang w:val="x-none" w:eastAsia="pl-PL"/>
        </w:rPr>
        <w:t>Strony dopuszczają możliwość zmiany cen w przypadku:</w:t>
      </w:r>
    </w:p>
    <w:p w14:paraId="331476E0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1) </w:t>
      </w:r>
      <w:r w:rsidRPr="00CF1790">
        <w:rPr>
          <w:rFonts w:ascii="Tahoma" w:hAnsi="Tahoma" w:cs="Times New Roman"/>
          <w:sz w:val="18"/>
          <w:lang w:val="x-none" w:eastAsia="pl-PL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33214D69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2) </w:t>
      </w:r>
      <w:bookmarkStart w:id="2" w:name="_Hlk520104686"/>
      <w:r w:rsidRPr="00CF1790">
        <w:rPr>
          <w:rFonts w:ascii="Tahoma" w:hAnsi="Tahoma" w:cs="Times New Roman"/>
          <w:sz w:val="18"/>
          <w:lang w:val="x-none" w:eastAsia="pl-PL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2"/>
      <w:r w:rsidRPr="00CF1790">
        <w:rPr>
          <w:rFonts w:ascii="Tahoma" w:hAnsi="Tahoma" w:cs="Times New Roman"/>
          <w:sz w:val="18"/>
          <w:lang w:val="x-none" w:eastAsia="pl-PL"/>
        </w:rPr>
        <w:t>,</w:t>
      </w:r>
    </w:p>
    <w:p w14:paraId="1FA38D6A" w14:textId="77777777" w:rsidR="00B01E01" w:rsidRPr="00CF1790" w:rsidRDefault="00B01E01" w:rsidP="00B01E01">
      <w:pPr>
        <w:suppressAutoHyphens w:val="0"/>
        <w:contextualSpacing/>
        <w:jc w:val="both"/>
        <w:rPr>
          <w:rFonts w:ascii="Tahoma" w:hAnsi="Tahoma" w:cs="Times New Roman"/>
          <w:sz w:val="18"/>
          <w:lang w:eastAsia="pl-PL"/>
        </w:rPr>
      </w:pPr>
      <w:r w:rsidRPr="00CF1790">
        <w:rPr>
          <w:rFonts w:ascii="Tahoma" w:hAnsi="Tahoma" w:cs="Times New Roman"/>
          <w:sz w:val="18"/>
          <w:lang w:eastAsia="pl-PL"/>
        </w:rPr>
        <w:t xml:space="preserve">3) </w:t>
      </w:r>
      <w:r w:rsidRPr="00CF1790">
        <w:rPr>
          <w:rFonts w:ascii="Tahoma" w:hAnsi="Tahoma" w:cs="Times New Roman"/>
          <w:sz w:val="18"/>
          <w:lang w:val="x-none" w:eastAsia="pl-PL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14:paraId="6074CDEF" w14:textId="77777777" w:rsidR="00B01E01" w:rsidRPr="00CF1790" w:rsidRDefault="00B01E01" w:rsidP="00B01E01">
      <w:pPr>
        <w:suppressAutoHyphens w:val="0"/>
        <w:ind w:left="284"/>
        <w:jc w:val="both"/>
        <w:rPr>
          <w:rFonts w:ascii="Tahoma" w:hAnsi="Tahoma" w:cs="Times New Roman"/>
          <w:sz w:val="18"/>
          <w:lang w:val="x-none" w:eastAsia="pl-PL"/>
        </w:rPr>
      </w:pPr>
    </w:p>
    <w:p w14:paraId="7C0D2D07" w14:textId="77777777" w:rsidR="00B01E01" w:rsidRPr="00CF1790" w:rsidRDefault="00B01E01" w:rsidP="00B01E01">
      <w:pPr>
        <w:numPr>
          <w:ilvl w:val="1"/>
          <w:numId w:val="9"/>
        </w:numPr>
        <w:tabs>
          <w:tab w:val="num" w:pos="284"/>
        </w:tabs>
        <w:suppressAutoHyphens w:val="0"/>
        <w:ind w:hanging="108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bookmarkStart w:id="3" w:name="_Hlk11070718"/>
      <w:r w:rsidRPr="00CF1790">
        <w:rPr>
          <w:rFonts w:ascii="Tahoma" w:hAnsi="Tahoma" w:cs="Times New Roman"/>
          <w:sz w:val="18"/>
          <w:szCs w:val="18"/>
          <w:lang w:val="x-none" w:eastAsia="pl-PL"/>
        </w:rPr>
        <w:t>Ponadto, Zamawiający dopuszcza możliwość waloryzacji wynagrodzenia umownego, w razie zmiany:</w:t>
      </w:r>
    </w:p>
    <w:p w14:paraId="20855244" w14:textId="77777777" w:rsidR="00B01E01" w:rsidRPr="00CF1790" w:rsidRDefault="00B01E01" w:rsidP="00B01E01">
      <w:pPr>
        <w:numPr>
          <w:ilvl w:val="0"/>
          <w:numId w:val="10"/>
        </w:numPr>
        <w:suppressAutoHyphens w:val="0"/>
        <w:spacing w:after="120"/>
        <w:ind w:left="567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35B1C3C2" w14:textId="77777777" w:rsidR="00B01E01" w:rsidRPr="00CF1790" w:rsidRDefault="00B01E01" w:rsidP="00B01E01">
      <w:pPr>
        <w:numPr>
          <w:ilvl w:val="0"/>
          <w:numId w:val="10"/>
        </w:numPr>
        <w:suppressAutoHyphens w:val="0"/>
        <w:spacing w:after="120"/>
        <w:ind w:left="567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zasad podlegania ubezpieczeniom społecznym lub ubezpieczeniu zdrowotnemu lub wysokości stawki składki na ubezpieczenie społeczne lub zdrowotne,</w:t>
      </w:r>
    </w:p>
    <w:p w14:paraId="7FAFC722" w14:textId="77777777" w:rsidR="00B01E01" w:rsidRPr="00CF1790" w:rsidRDefault="00B01E01" w:rsidP="00B01E01">
      <w:pPr>
        <w:numPr>
          <w:ilvl w:val="0"/>
          <w:numId w:val="10"/>
        </w:numPr>
        <w:suppressAutoHyphens w:val="0"/>
        <w:spacing w:after="120"/>
        <w:ind w:left="567" w:hanging="284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zasad gromadzenia i wysokości wpłat do pracowniczych planów kapitałowych, o których mowa w ustawie z dnia 4 października 2018 r. o pracowniczych planach kapitałowych</w:t>
      </w:r>
    </w:p>
    <w:p w14:paraId="15776581" w14:textId="77777777" w:rsidR="00B01E01" w:rsidRPr="00CF1790" w:rsidRDefault="00B01E01" w:rsidP="00B01E01">
      <w:pPr>
        <w:suppressAutoHyphens w:val="0"/>
        <w:spacing w:after="120"/>
        <w:ind w:left="349"/>
        <w:jc w:val="both"/>
        <w:rPr>
          <w:rFonts w:ascii="Tahoma" w:hAnsi="Tahoma"/>
          <w:sz w:val="18"/>
          <w:szCs w:val="18"/>
          <w:u w:val="single"/>
          <w:lang w:eastAsia="pl-PL"/>
        </w:rPr>
      </w:pPr>
      <w:r w:rsidRPr="00CF1790">
        <w:rPr>
          <w:rFonts w:ascii="Tahoma" w:hAnsi="Tahoma"/>
          <w:sz w:val="18"/>
          <w:szCs w:val="18"/>
          <w:u w:val="single"/>
          <w:lang w:eastAsia="pl-PL"/>
        </w:rPr>
        <w:t>- jeżeli zmiany te będą miały wpływ na koszty wykonania przedmiotu umowy  przez Wykonawcę,</w:t>
      </w:r>
    </w:p>
    <w:p w14:paraId="207DCCF9" w14:textId="77777777" w:rsidR="00B01E01" w:rsidRPr="00CF1790" w:rsidRDefault="00B01E01" w:rsidP="00B01E01">
      <w:pPr>
        <w:suppressAutoHyphens w:val="0"/>
        <w:spacing w:after="120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5. W przypadku, o którym mowa w ust. 4 każda ze stron umowy może - w terminie do 30 dni liczonych od dnia opublikowania przepisów dokonujących tych zmian - zwrócić się do drugiej strony z wnioskiem o zawarcie aneksu odpowiednio modyfikującego wynagrodzenie umowne. Wniosek ten powinien zawierać szczegółowe uzasadnienie faktyczne i prawne zawierające m.in. wyliczenie obrazujące jaki rzeczywisty wpływ na koszty wykonania zamówienia będą miały zmiany, o których mowa w ust. 9.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14:paraId="152D2E66" w14:textId="77777777" w:rsidR="00B01E01" w:rsidRPr="00CF1790" w:rsidRDefault="00B01E01" w:rsidP="00B01E01">
      <w:pPr>
        <w:suppressAutoHyphens w:val="0"/>
        <w:spacing w:after="120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6. W przypadku złożenia wniosku, o którym mowa w ustępie poprzedzającym z uchybieniem wskazanego terminu, strony będą mogły podjąć negocjacje mające na celu ustalenie kwoty, o którą zwiększone zostanie wynagrodzenie </w:t>
      </w:r>
      <w:r w:rsidRPr="00CF1790">
        <w:rPr>
          <w:rFonts w:ascii="Tahoma" w:hAnsi="Tahoma"/>
          <w:sz w:val="18"/>
          <w:szCs w:val="18"/>
          <w:lang w:eastAsia="pl-PL"/>
        </w:rPr>
        <w:lastRenderedPageBreak/>
        <w:t xml:space="preserve">umowne, jeżeli obydwie strony wyrażą wolę podjęcia takich negocjacji, a strona wnioskująca przedstawi drugiej stronie szczegółowe uzasadnienie faktyczne i prawne proponowanej zmiany. </w:t>
      </w:r>
    </w:p>
    <w:p w14:paraId="0159AC8A" w14:textId="77777777" w:rsidR="00B01E01" w:rsidRPr="00CF1790" w:rsidRDefault="00B01E01" w:rsidP="00B01E01">
      <w:pPr>
        <w:suppressAutoHyphens w:val="0"/>
        <w:spacing w:after="120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>7. Zmiana wynagrodzenia dotyczy wyłącznie niezrealizowanej części zamówienia i jest uzależniona od wykazania wpływu tej zmiany na wartość wynagrodzenia miesięcznego.</w:t>
      </w:r>
    </w:p>
    <w:p w14:paraId="683CE76C" w14:textId="77777777" w:rsidR="00B01E01" w:rsidRPr="00CF1790" w:rsidRDefault="00B01E01" w:rsidP="00B01E01">
      <w:pPr>
        <w:suppressAutoHyphens w:val="0"/>
        <w:spacing w:after="120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8. Niepodpisanie aneksu do umowy w terminie 1 miesiąca od dnia złożenia wniosku, o którym mowa w ust. 7 </w:t>
      </w:r>
      <w:proofErr w:type="spellStart"/>
      <w:r w:rsidRPr="00CF1790">
        <w:rPr>
          <w:rFonts w:ascii="Tahoma" w:hAnsi="Tahoma"/>
          <w:sz w:val="18"/>
          <w:szCs w:val="18"/>
          <w:lang w:eastAsia="pl-PL"/>
        </w:rPr>
        <w:t>zd</w:t>
      </w:r>
      <w:proofErr w:type="spellEnd"/>
      <w:r w:rsidRPr="00CF1790">
        <w:rPr>
          <w:rFonts w:ascii="Tahoma" w:hAnsi="Tahoma"/>
          <w:sz w:val="18"/>
          <w:szCs w:val="18"/>
          <w:lang w:eastAsia="pl-PL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5 </w:t>
      </w:r>
      <w:proofErr w:type="spellStart"/>
      <w:r w:rsidRPr="00CF1790">
        <w:rPr>
          <w:rFonts w:ascii="Tahoma" w:hAnsi="Tahoma"/>
          <w:sz w:val="18"/>
          <w:szCs w:val="18"/>
          <w:lang w:eastAsia="pl-PL"/>
        </w:rPr>
        <w:t>zd</w:t>
      </w:r>
      <w:proofErr w:type="spellEnd"/>
      <w:r w:rsidRPr="00CF1790">
        <w:rPr>
          <w:rFonts w:ascii="Tahoma" w:hAnsi="Tahoma"/>
          <w:sz w:val="18"/>
          <w:szCs w:val="18"/>
          <w:lang w:eastAsia="pl-PL"/>
        </w:rPr>
        <w:t xml:space="preserve">. 1., lub w przypadku złożenia wniosku terminowego, lecz niezawierającego szczegółowego uzasadnienia, o którym mowa w ust. 5 </w:t>
      </w:r>
      <w:proofErr w:type="spellStart"/>
      <w:r w:rsidRPr="00CF1790">
        <w:rPr>
          <w:rFonts w:ascii="Tahoma" w:hAnsi="Tahoma"/>
          <w:sz w:val="18"/>
          <w:szCs w:val="18"/>
          <w:lang w:eastAsia="pl-PL"/>
        </w:rPr>
        <w:t>zd</w:t>
      </w:r>
      <w:proofErr w:type="spellEnd"/>
      <w:r w:rsidRPr="00CF1790">
        <w:rPr>
          <w:rFonts w:ascii="Tahoma" w:hAnsi="Tahoma"/>
          <w:sz w:val="18"/>
          <w:szCs w:val="18"/>
          <w:lang w:eastAsia="pl-PL"/>
        </w:rPr>
        <w:t>. 2.</w:t>
      </w:r>
    </w:p>
    <w:p w14:paraId="03870A68" w14:textId="77777777" w:rsidR="00B01E01" w:rsidRPr="00CF1790" w:rsidRDefault="00B01E01" w:rsidP="00B01E01">
      <w:pPr>
        <w:suppressAutoHyphens w:val="0"/>
        <w:spacing w:after="120"/>
        <w:jc w:val="both"/>
        <w:rPr>
          <w:rFonts w:ascii="Tahoma" w:hAnsi="Tahoma"/>
          <w:sz w:val="18"/>
          <w:szCs w:val="16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9. </w:t>
      </w:r>
      <w:r w:rsidRPr="00CF1790">
        <w:rPr>
          <w:rFonts w:ascii="Tahoma" w:hAnsi="Tahoma"/>
          <w:sz w:val="18"/>
          <w:szCs w:val="16"/>
          <w:lang w:eastAsia="pl-PL"/>
        </w:rPr>
        <w:t xml:space="preserve"> 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6EA6F37F" w14:textId="77777777" w:rsidR="00B01E01" w:rsidRPr="00CF1790" w:rsidRDefault="00B01E01" w:rsidP="00B01E01">
      <w:pPr>
        <w:suppressAutoHyphens w:val="0"/>
        <w:spacing w:after="120"/>
        <w:jc w:val="both"/>
        <w:rPr>
          <w:rFonts w:ascii="Tahoma" w:hAnsi="Tahoma"/>
          <w:sz w:val="18"/>
          <w:szCs w:val="18"/>
          <w:lang w:eastAsia="pl-PL"/>
        </w:rPr>
      </w:pPr>
      <w:r w:rsidRPr="00CF1790">
        <w:rPr>
          <w:rFonts w:ascii="Tahoma" w:hAnsi="Tahoma"/>
          <w:sz w:val="18"/>
          <w:szCs w:val="18"/>
          <w:lang w:eastAsia="pl-PL"/>
        </w:rPr>
        <w:t xml:space="preserve">10. </w:t>
      </w:r>
      <w:r w:rsidRPr="00CF1790">
        <w:rPr>
          <w:rFonts w:ascii="Tahoma" w:hAnsi="Tahoma"/>
          <w:sz w:val="18"/>
          <w:szCs w:val="16"/>
          <w:lang w:eastAsia="pl-PL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bookmarkEnd w:id="3"/>
    <w:p w14:paraId="15D8466D" w14:textId="77777777" w:rsidR="00B01E01" w:rsidRPr="00CF1790" w:rsidRDefault="00B01E01" w:rsidP="00B01E01">
      <w:pPr>
        <w:suppressAutoHyphens w:val="0"/>
        <w:ind w:left="708"/>
        <w:rPr>
          <w:rFonts w:ascii="Tahoma" w:hAnsi="Tahoma" w:cs="Times New Roman"/>
          <w:sz w:val="18"/>
          <w:lang w:val="x-none" w:eastAsia="pl-PL"/>
        </w:rPr>
      </w:pPr>
    </w:p>
    <w:p w14:paraId="25127DAB" w14:textId="77777777" w:rsidR="00B01E01" w:rsidRPr="00CF1790" w:rsidRDefault="00B01E01" w:rsidP="00B01E01">
      <w:pPr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11</w:t>
      </w:r>
    </w:p>
    <w:p w14:paraId="516BDA31" w14:textId="77777777" w:rsidR="00B01E01" w:rsidRPr="00CF1790" w:rsidRDefault="00B01E01" w:rsidP="00B01E01">
      <w:pPr>
        <w:jc w:val="center"/>
        <w:rPr>
          <w:rFonts w:ascii="Tahoma" w:hAnsi="Tahoma" w:cs="Times New Roman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ODSTĄPIENIE I ROZWIĄZANIE UMOWY</w:t>
      </w:r>
    </w:p>
    <w:p w14:paraId="319E782C" w14:textId="77777777" w:rsidR="00B01E01" w:rsidRPr="00CF1790" w:rsidRDefault="00B01E01" w:rsidP="00B01E01">
      <w:pPr>
        <w:numPr>
          <w:ilvl w:val="2"/>
          <w:numId w:val="11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2774F8D1" w14:textId="77777777" w:rsidR="00B01E01" w:rsidRPr="00CF1790" w:rsidRDefault="00B01E01" w:rsidP="00B01E01">
      <w:pPr>
        <w:numPr>
          <w:ilvl w:val="0"/>
          <w:numId w:val="12"/>
        </w:numPr>
        <w:suppressAutoHyphens w:val="0"/>
        <w:spacing w:before="10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 xml:space="preserve">nie wymieni zakwestionowanego towaru wadliwego w terminie określonym w </w:t>
      </w:r>
      <w:r w:rsidRPr="00CF1790">
        <w:rPr>
          <w:rFonts w:ascii="Tahoma" w:hAnsi="Tahoma"/>
          <w:sz w:val="18"/>
          <w:lang w:val="x-none" w:eastAsia="pl-PL"/>
        </w:rPr>
        <w:t>§ 6,</w:t>
      </w:r>
    </w:p>
    <w:p w14:paraId="4D7A32AE" w14:textId="77777777" w:rsidR="00B01E01" w:rsidRPr="00CF1790" w:rsidRDefault="00B01E01" w:rsidP="00B01E01">
      <w:pPr>
        <w:numPr>
          <w:ilvl w:val="0"/>
          <w:numId w:val="12"/>
        </w:numPr>
        <w:suppressAutoHyphens w:val="0"/>
        <w:spacing w:before="10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/>
          <w:sz w:val="18"/>
          <w:lang w:val="x-none" w:eastAsia="pl-PL"/>
        </w:rPr>
        <w:t>nie zrealizuje terminowo 3 kolejnych zamówień złożonych przez Zamawiającego,</w:t>
      </w:r>
    </w:p>
    <w:p w14:paraId="63F7255C" w14:textId="77777777" w:rsidR="00B01E01" w:rsidRPr="00CF1790" w:rsidRDefault="00B01E01" w:rsidP="00B01E01">
      <w:pPr>
        <w:numPr>
          <w:ilvl w:val="0"/>
          <w:numId w:val="12"/>
        </w:numPr>
        <w:suppressAutoHyphens w:val="0"/>
        <w:spacing w:before="100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/>
          <w:sz w:val="18"/>
          <w:lang w:val="x-none" w:eastAsia="pl-PL"/>
        </w:rPr>
        <w:t>nie dostarczy na wezwanie Zamawiającego, dokumentów dopuszczających towar do użytku w placówkach ochrony zdrowa lub innych dokumentów wymaganych prawem.</w:t>
      </w:r>
    </w:p>
    <w:p w14:paraId="1B6126B2" w14:textId="77777777" w:rsidR="00B01E01" w:rsidRPr="00CF1790" w:rsidRDefault="00B01E01" w:rsidP="00B01E01">
      <w:pPr>
        <w:suppressAutoHyphens w:val="0"/>
        <w:spacing w:before="100"/>
        <w:ind w:left="1069"/>
        <w:jc w:val="both"/>
        <w:rPr>
          <w:rFonts w:ascii="Tahoma" w:hAnsi="Tahoma" w:cs="Times New Roman"/>
          <w:sz w:val="18"/>
          <w:lang w:val="x-none" w:eastAsia="pl-PL"/>
        </w:rPr>
      </w:pPr>
    </w:p>
    <w:p w14:paraId="79164032" w14:textId="77777777" w:rsidR="00B01E01" w:rsidRPr="00CF1790" w:rsidRDefault="00B01E01" w:rsidP="00B01E01">
      <w:pPr>
        <w:numPr>
          <w:ilvl w:val="2"/>
          <w:numId w:val="11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14:paraId="65A9AD95" w14:textId="77777777" w:rsidR="00B01E01" w:rsidRPr="00CF1790" w:rsidRDefault="00B01E01" w:rsidP="00B01E01">
      <w:pPr>
        <w:suppressAutoHyphens w:val="0"/>
        <w:spacing w:before="100"/>
        <w:ind w:left="284"/>
        <w:jc w:val="both"/>
        <w:rPr>
          <w:rFonts w:ascii="Tahoma" w:hAnsi="Tahoma" w:cs="Times New Roman"/>
          <w:sz w:val="18"/>
          <w:lang w:val="x-none" w:eastAsia="pl-PL"/>
        </w:rPr>
      </w:pPr>
    </w:p>
    <w:p w14:paraId="39750ADD" w14:textId="77777777" w:rsidR="00B01E01" w:rsidRPr="00CF1790" w:rsidRDefault="00B01E01" w:rsidP="00B01E01">
      <w:pPr>
        <w:numPr>
          <w:ilvl w:val="2"/>
          <w:numId w:val="11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5A2EA30A" w14:textId="77777777" w:rsidR="00B01E01" w:rsidRPr="00CF1790" w:rsidRDefault="00B01E01" w:rsidP="00B01E01">
      <w:pPr>
        <w:suppressAutoHyphens w:val="0"/>
        <w:ind w:left="708"/>
        <w:rPr>
          <w:rFonts w:ascii="Tahoma" w:hAnsi="Tahoma" w:cs="Times New Roman"/>
          <w:sz w:val="18"/>
          <w:lang w:val="x-none" w:eastAsia="pl-PL"/>
        </w:rPr>
      </w:pPr>
    </w:p>
    <w:p w14:paraId="4A319FE8" w14:textId="77777777" w:rsidR="00B01E01" w:rsidRPr="00CF1790" w:rsidRDefault="00B01E01" w:rsidP="00B01E01">
      <w:pPr>
        <w:numPr>
          <w:ilvl w:val="2"/>
          <w:numId w:val="11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Skorzystanie przez strony z prawa odstąpienia – skutkuje rozwiązaniem niniejszej umowy w pełnym zakresie.</w:t>
      </w:r>
    </w:p>
    <w:p w14:paraId="6CD068FC" w14:textId="77777777" w:rsidR="00B01E01" w:rsidRPr="00CF1790" w:rsidRDefault="00B01E01" w:rsidP="00B01E01">
      <w:pPr>
        <w:suppressAutoHyphens w:val="0"/>
        <w:ind w:left="708"/>
        <w:rPr>
          <w:rFonts w:ascii="Tahoma" w:hAnsi="Tahoma" w:cs="Times New Roman"/>
          <w:sz w:val="18"/>
          <w:lang w:val="x-none" w:eastAsia="pl-PL"/>
        </w:rPr>
      </w:pPr>
    </w:p>
    <w:p w14:paraId="1258865C" w14:textId="77777777" w:rsidR="00B01E01" w:rsidRPr="00CF1790" w:rsidRDefault="00B01E01" w:rsidP="00B01E01">
      <w:pPr>
        <w:numPr>
          <w:ilvl w:val="2"/>
          <w:numId w:val="11"/>
        </w:numPr>
        <w:tabs>
          <w:tab w:val="num" w:pos="284"/>
        </w:tabs>
        <w:suppressAutoHyphens w:val="0"/>
        <w:spacing w:before="100"/>
        <w:ind w:left="284" w:hanging="284"/>
        <w:contextualSpacing/>
        <w:jc w:val="both"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Zamawiający może również rozwiązać umowę jeżeli zachodzi co najmniej jedna z niżej wskazanych okoliczności:</w:t>
      </w:r>
    </w:p>
    <w:p w14:paraId="69271FCE" w14:textId="77777777" w:rsidR="00B01E01" w:rsidRPr="00CF1790" w:rsidRDefault="00B01E01" w:rsidP="00B01E01">
      <w:pPr>
        <w:numPr>
          <w:ilvl w:val="0"/>
          <w:numId w:val="13"/>
        </w:numPr>
        <w:suppressAutoHyphens w:val="0"/>
        <w:contextualSpacing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zmiana umowy została dokonana z naruszeniem art. 144 ust. 1-1b, 1d i 1e Ustawy PZP,</w:t>
      </w:r>
    </w:p>
    <w:p w14:paraId="1CFC1E5F" w14:textId="77777777" w:rsidR="00B01E01" w:rsidRPr="00CF1790" w:rsidRDefault="00B01E01" w:rsidP="00B01E01">
      <w:pPr>
        <w:numPr>
          <w:ilvl w:val="0"/>
          <w:numId w:val="13"/>
        </w:numPr>
        <w:suppressAutoHyphens w:val="0"/>
        <w:contextualSpacing/>
        <w:rPr>
          <w:rFonts w:ascii="Tahoma" w:hAnsi="Tahoma" w:cs="Times New Roman"/>
          <w:sz w:val="18"/>
          <w:lang w:val="x-none" w:eastAsia="pl-PL"/>
        </w:rPr>
      </w:pPr>
      <w:r w:rsidRPr="00CF1790">
        <w:rPr>
          <w:rFonts w:ascii="Tahoma" w:hAnsi="Tahoma" w:cs="Times New Roman"/>
          <w:sz w:val="18"/>
          <w:lang w:val="x-none" w:eastAsia="pl-PL"/>
        </w:rPr>
        <w:t>Wykonawca w chwili zawarcia umowy podlegał wykluczeniu z postepowania na podstawie art. 24 ust. 1 ustawy PZP.</w:t>
      </w:r>
    </w:p>
    <w:p w14:paraId="0F25D1A5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§ 12</w:t>
      </w:r>
    </w:p>
    <w:p w14:paraId="38E86415" w14:textId="77777777" w:rsidR="00B01E01" w:rsidRPr="00CF1790" w:rsidRDefault="00B01E01" w:rsidP="00B01E01">
      <w:pPr>
        <w:jc w:val="center"/>
        <w:rPr>
          <w:rFonts w:ascii="Tahoma" w:hAnsi="Tahoma"/>
          <w:b/>
          <w:sz w:val="18"/>
          <w:lang w:eastAsia="pl-PL"/>
        </w:rPr>
      </w:pPr>
      <w:r w:rsidRPr="00CF1790">
        <w:rPr>
          <w:rFonts w:ascii="Tahoma" w:hAnsi="Tahoma"/>
          <w:b/>
          <w:sz w:val="18"/>
          <w:lang w:eastAsia="pl-PL"/>
        </w:rPr>
        <w:t>POSTANOWIENIA KOŃCOWE</w:t>
      </w:r>
    </w:p>
    <w:p w14:paraId="46545BDC" w14:textId="77777777" w:rsidR="00B01E01" w:rsidRPr="00CF1790" w:rsidRDefault="00B01E01" w:rsidP="00B01E01">
      <w:pPr>
        <w:tabs>
          <w:tab w:val="num" w:pos="2487"/>
        </w:tabs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1. Do spraw nie ujętych umową mają zastosowanie przepisy Kodeksu Cywilnego oraz ustawy Prawo Zamówień Publicznych.</w:t>
      </w:r>
    </w:p>
    <w:p w14:paraId="2D54E5C8" w14:textId="77777777" w:rsidR="00B01E01" w:rsidRPr="00CF1790" w:rsidRDefault="00B01E01" w:rsidP="00B01E01">
      <w:pPr>
        <w:tabs>
          <w:tab w:val="num" w:pos="2487"/>
        </w:tabs>
        <w:suppressAutoHyphens w:val="0"/>
        <w:spacing w:before="100"/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2. Do rozstrzygania sporów mogących wynikać na tle stosowania niniejszej umowy będzie właściwy dla Zamawiającego sąd powszechny.</w:t>
      </w:r>
    </w:p>
    <w:p w14:paraId="2D0001D9" w14:textId="77777777" w:rsidR="00B01E01" w:rsidRPr="00CF1790" w:rsidRDefault="00B01E01" w:rsidP="00B01E01">
      <w:pPr>
        <w:tabs>
          <w:tab w:val="num" w:pos="2487"/>
        </w:tabs>
        <w:suppressAutoHyphens w:val="0"/>
        <w:spacing w:before="100"/>
        <w:jc w:val="both"/>
        <w:rPr>
          <w:rFonts w:ascii="Tahoma" w:hAnsi="Tahoma" w:cs="Times New Roman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>3. Umowę sporządzono w dwóch jednobrzmiących egzemplarzach po jednym dla każdej ze Stron</w:t>
      </w:r>
    </w:p>
    <w:p w14:paraId="7453B3A7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</w:p>
    <w:p w14:paraId="4A1FF4FE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</w:p>
    <w:p w14:paraId="4706A0B2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b/>
          <w:sz w:val="18"/>
          <w:lang w:eastAsia="pl-PL"/>
        </w:rPr>
        <w:t>Wykonawca</w:t>
      </w:r>
      <w:r w:rsidRPr="00CF1790">
        <w:rPr>
          <w:rFonts w:ascii="Tahoma" w:hAnsi="Tahoma"/>
          <w:b/>
          <w:sz w:val="18"/>
          <w:lang w:eastAsia="pl-PL"/>
        </w:rPr>
        <w:tab/>
      </w:r>
      <w:r w:rsidRPr="00CF1790">
        <w:rPr>
          <w:rFonts w:ascii="Tahoma" w:hAnsi="Tahoma"/>
          <w:b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b/>
          <w:sz w:val="18"/>
          <w:lang w:eastAsia="pl-PL"/>
        </w:rPr>
        <w:t>Zamawiający</w:t>
      </w:r>
    </w:p>
    <w:p w14:paraId="644FA022" w14:textId="77777777" w:rsidR="00B01E01" w:rsidRPr="00CF1790" w:rsidRDefault="00B01E01" w:rsidP="00B01E01">
      <w:pPr>
        <w:jc w:val="both"/>
        <w:rPr>
          <w:rFonts w:ascii="Tahoma" w:hAnsi="Tahoma"/>
          <w:sz w:val="18"/>
          <w:lang w:eastAsia="pl-PL"/>
        </w:rPr>
      </w:pPr>
    </w:p>
    <w:p w14:paraId="5DBF1F87" w14:textId="77777777" w:rsidR="00B01E01" w:rsidRPr="00CF1790" w:rsidRDefault="00B01E01" w:rsidP="00B01E01">
      <w:pPr>
        <w:jc w:val="both"/>
        <w:rPr>
          <w:sz w:val="18"/>
          <w:lang w:eastAsia="pl-PL"/>
        </w:rPr>
      </w:pPr>
      <w:r w:rsidRPr="00CF1790">
        <w:rPr>
          <w:rFonts w:ascii="Tahoma" w:hAnsi="Tahoma"/>
          <w:sz w:val="18"/>
          <w:lang w:eastAsia="pl-PL"/>
        </w:rPr>
        <w:tab/>
        <w:t>______________________</w:t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</w:r>
      <w:r w:rsidRPr="00CF1790">
        <w:rPr>
          <w:rFonts w:ascii="Tahoma" w:hAnsi="Tahoma"/>
          <w:sz w:val="18"/>
          <w:lang w:eastAsia="pl-PL"/>
        </w:rPr>
        <w:tab/>
        <w:t xml:space="preserve">       ______________________</w:t>
      </w:r>
    </w:p>
    <w:p w14:paraId="08295C75" w14:textId="77777777" w:rsidR="00B01E01" w:rsidRPr="00CF1790" w:rsidRDefault="00B01E01" w:rsidP="00B01E01">
      <w:pPr>
        <w:spacing w:before="100"/>
        <w:jc w:val="both"/>
        <w:rPr>
          <w:b/>
          <w:sz w:val="18"/>
          <w:lang w:eastAsia="pl-PL"/>
        </w:rPr>
      </w:pPr>
    </w:p>
    <w:p w14:paraId="35CCA2E3" w14:textId="77777777" w:rsidR="00B01E01" w:rsidRPr="00CF1790" w:rsidRDefault="00B01E01" w:rsidP="00B01E01">
      <w:pPr>
        <w:spacing w:before="100"/>
        <w:jc w:val="center"/>
        <w:rPr>
          <w:rFonts w:ascii="Tahoma" w:hAnsi="Tahoma"/>
          <w:b/>
          <w:sz w:val="4"/>
          <w:lang w:eastAsia="pl-PL"/>
        </w:rPr>
      </w:pPr>
    </w:p>
    <w:p w14:paraId="0691A2A7" w14:textId="77777777" w:rsidR="00B01E01" w:rsidRPr="00CF1790" w:rsidRDefault="00B01E01" w:rsidP="00B01E01">
      <w:pPr>
        <w:keepNext/>
        <w:numPr>
          <w:ilvl w:val="0"/>
          <w:numId w:val="1"/>
        </w:numPr>
        <w:jc w:val="right"/>
        <w:outlineLvl w:val="0"/>
        <w:rPr>
          <w:rFonts w:ascii="Tahoma" w:hAnsi="Tahoma" w:cs="Times New Roman"/>
          <w:bCs/>
          <w:kern w:val="32"/>
          <w:sz w:val="18"/>
          <w:szCs w:val="32"/>
          <w:lang w:eastAsia="pl-PL"/>
        </w:rPr>
      </w:pPr>
    </w:p>
    <w:p w14:paraId="1C199F63" w14:textId="77777777" w:rsidR="00B01E01" w:rsidRPr="00CF1790" w:rsidRDefault="00B01E01" w:rsidP="00B01E01">
      <w:pPr>
        <w:rPr>
          <w:lang w:eastAsia="pl-PL"/>
        </w:rPr>
      </w:pPr>
    </w:p>
    <w:p w14:paraId="1E044DB7" w14:textId="77777777" w:rsidR="00B01E01" w:rsidRPr="00CF1790" w:rsidRDefault="00B01E01" w:rsidP="00B01E01">
      <w:pPr>
        <w:rPr>
          <w:lang w:eastAsia="pl-PL"/>
        </w:rPr>
      </w:pPr>
    </w:p>
    <w:p w14:paraId="26263A87" w14:textId="77777777" w:rsidR="00B01E01" w:rsidRPr="00CF1790" w:rsidRDefault="00B01E01" w:rsidP="00B01E01">
      <w:pPr>
        <w:rPr>
          <w:lang w:eastAsia="pl-PL"/>
        </w:rPr>
      </w:pPr>
    </w:p>
    <w:p w14:paraId="23A006BD" w14:textId="77777777" w:rsidR="00B01E01" w:rsidRPr="00CF1790" w:rsidRDefault="00B01E01" w:rsidP="00B01E01">
      <w:pPr>
        <w:rPr>
          <w:lang w:eastAsia="pl-PL"/>
        </w:rPr>
      </w:pPr>
    </w:p>
    <w:p w14:paraId="28991FDC" w14:textId="77777777" w:rsidR="0009334F" w:rsidRDefault="0009334F">
      <w:bookmarkStart w:id="4" w:name="_GoBack"/>
      <w:bookmarkEnd w:id="4"/>
    </w:p>
    <w:sectPr w:rsidR="000933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5DE9" w14:textId="77777777" w:rsidR="00B01E01" w:rsidRDefault="00B01E01" w:rsidP="00B01E01">
      <w:r>
        <w:separator/>
      </w:r>
    </w:p>
  </w:endnote>
  <w:endnote w:type="continuationSeparator" w:id="0">
    <w:p w14:paraId="64648DFD" w14:textId="77777777" w:rsidR="00B01E01" w:rsidRDefault="00B01E01" w:rsidP="00B0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625143"/>
      <w:docPartObj>
        <w:docPartGallery w:val="Page Numbers (Bottom of Page)"/>
        <w:docPartUnique/>
      </w:docPartObj>
    </w:sdtPr>
    <w:sdtEndPr/>
    <w:sdtContent>
      <w:p w14:paraId="7D38CE5D" w14:textId="66A3F28D" w:rsidR="00B01E01" w:rsidRDefault="00B01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C5D07" w14:textId="77777777" w:rsidR="00B01E01" w:rsidRDefault="00B01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9C33" w14:textId="77777777" w:rsidR="00B01E01" w:rsidRDefault="00B01E01" w:rsidP="00B01E01">
      <w:r>
        <w:separator/>
      </w:r>
    </w:p>
  </w:footnote>
  <w:footnote w:type="continuationSeparator" w:id="0">
    <w:p w14:paraId="589B26DA" w14:textId="77777777" w:rsidR="00B01E01" w:rsidRDefault="00B01E01" w:rsidP="00B0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B6D6" w14:textId="5940CE76" w:rsidR="00B01E01" w:rsidRDefault="00B01E01">
    <w:pPr>
      <w:pStyle w:val="Nagwek"/>
    </w:pPr>
    <w:r>
      <w:t>Nr sprawy: 44/ZP/2019</w:t>
    </w:r>
  </w:p>
  <w:p w14:paraId="2DA25A81" w14:textId="77777777" w:rsidR="00B01E01" w:rsidRDefault="00B0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1030A"/>
    <w:multiLevelType w:val="hybridMultilevel"/>
    <w:tmpl w:val="269ECF0E"/>
    <w:lvl w:ilvl="0" w:tplc="0AAA9340">
      <w:start w:val="1"/>
      <w:numFmt w:val="decimal"/>
      <w:lvlText w:val="%1)"/>
      <w:lvlJc w:val="left"/>
      <w:pPr>
        <w:ind w:left="643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863E88"/>
    <w:multiLevelType w:val="hybridMultilevel"/>
    <w:tmpl w:val="35464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4AD2"/>
    <w:multiLevelType w:val="hybridMultilevel"/>
    <w:tmpl w:val="7E28335C"/>
    <w:lvl w:ilvl="0" w:tplc="D3D2CC10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294987"/>
    <w:multiLevelType w:val="hybridMultilevel"/>
    <w:tmpl w:val="13A28E94"/>
    <w:lvl w:ilvl="0" w:tplc="6A8E3346">
      <w:start w:val="1"/>
      <w:numFmt w:val="decimal"/>
      <w:lvlText w:val="%1)"/>
      <w:lvlJc w:val="left"/>
      <w:pPr>
        <w:ind w:left="108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7170"/>
    <w:multiLevelType w:val="multilevel"/>
    <w:tmpl w:val="97DAFE5C"/>
    <w:lvl w:ilvl="0">
      <w:numFmt w:val="decimal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numFmt w:val="decimal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F79381A"/>
    <w:multiLevelType w:val="multilevel"/>
    <w:tmpl w:val="CC7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B36480"/>
    <w:multiLevelType w:val="hybridMultilevel"/>
    <w:tmpl w:val="AB26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2"/>
    <w:rsid w:val="0009334F"/>
    <w:rsid w:val="00675532"/>
    <w:rsid w:val="006912FE"/>
    <w:rsid w:val="0078156D"/>
    <w:rsid w:val="00B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7865"/>
  <w15:chartTrackingRefBased/>
  <w15:docId w15:val="{F6EC9A23-00D2-4964-B4DE-F6475DC6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E01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E01"/>
    <w:rPr>
      <w:rFonts w:ascii="Times New Roman" w:eastAsia="Times New Roman" w:hAnsi="Times New Roman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E01"/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2767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Jagiełło</dc:creator>
  <cp:keywords/>
  <dc:description/>
  <cp:lastModifiedBy>Katarzyna Jagiełło</cp:lastModifiedBy>
  <cp:revision>3</cp:revision>
  <dcterms:created xsi:type="dcterms:W3CDTF">2019-10-18T10:44:00Z</dcterms:created>
  <dcterms:modified xsi:type="dcterms:W3CDTF">2019-10-23T12:42:00Z</dcterms:modified>
</cp:coreProperties>
</file>